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D3C04" w:rsidP="00AD3C04" w:rsidRDefault="00AD3C04" w14:paraId="7D76BE16" w14:textId="77777777">
      <w:pPr>
        <w:rPr>
          <w:szCs w:val="24"/>
        </w:rPr>
      </w:pPr>
      <w:bookmarkStart w:name="_Hlk193202511" w:id="0"/>
      <w:r>
        <w:rPr>
          <w:szCs w:val="24"/>
        </w:rPr>
        <w:t xml:space="preserve">Uz 20.01.2025 (TM </w:t>
      </w:r>
      <w:proofErr w:type="spellStart"/>
      <w:r>
        <w:rPr>
          <w:szCs w:val="24"/>
        </w:rPr>
        <w:t>reģ</w:t>
      </w:r>
      <w:proofErr w:type="spellEnd"/>
      <w:r>
        <w:rPr>
          <w:szCs w:val="24"/>
        </w:rPr>
        <w:t>. Nr. 1-11/501)</w:t>
      </w:r>
    </w:p>
    <w:p w:rsidR="00AD3C04" w:rsidP="00AD3C04" w:rsidRDefault="00AD3C04" w14:paraId="4F673AAB" w14:textId="77777777">
      <w:pPr>
        <w:ind w:firstLine="720"/>
        <w:jc w:val="right"/>
        <w:rPr>
          <w:b/>
          <w:szCs w:val="24"/>
        </w:rPr>
      </w:pPr>
      <w:r>
        <w:rPr>
          <w:b/>
          <w:szCs w:val="24"/>
        </w:rPr>
        <w:t xml:space="preserve">  </w:t>
      </w:r>
    </w:p>
    <w:p w:rsidR="00AD3C04" w:rsidP="00AD3C04" w:rsidRDefault="00AD3C04" w14:paraId="46428285" w14:textId="77777777">
      <w:pPr>
        <w:ind w:firstLine="720"/>
        <w:jc w:val="right"/>
        <w:rPr>
          <w:b/>
          <w:szCs w:val="24"/>
        </w:rPr>
      </w:pPr>
      <w:r>
        <w:rPr>
          <w:b/>
          <w:szCs w:val="24"/>
        </w:rPr>
        <w:t xml:space="preserve">     </w:t>
      </w:r>
      <w:r>
        <w:rPr>
          <w:b/>
          <w:szCs w:val="24"/>
        </w:rPr>
        <w:tab/>
      </w:r>
      <w:r>
        <w:rPr>
          <w:b/>
          <w:szCs w:val="24"/>
        </w:rPr>
        <w:tab/>
        <w:t xml:space="preserve">Latvijas Republikas Saeimas </w:t>
      </w:r>
    </w:p>
    <w:p w:rsidR="00AD3C04" w:rsidP="00AD3C04" w:rsidRDefault="00AD3C04" w14:paraId="0095FE57" w14:textId="77777777">
      <w:pPr>
        <w:ind w:firstLine="720"/>
        <w:jc w:val="right"/>
        <w:rPr>
          <w:b/>
        </w:rPr>
      </w:pPr>
      <w:r>
        <w:rPr>
          <w:b/>
          <w:szCs w:val="24"/>
        </w:rPr>
        <w:t xml:space="preserve">Valsts pārvaldes un pašvaldības komisijai </w:t>
      </w:r>
    </w:p>
    <w:p w:rsidR="00AD3C04" w:rsidP="00AD3C04" w:rsidRDefault="00AD3C04" w14:paraId="154AF0CD" w14:textId="77777777">
      <w:pPr>
        <w:jc w:val="left"/>
        <w:rPr>
          <w:i/>
          <w:szCs w:val="24"/>
        </w:rPr>
      </w:pPr>
    </w:p>
    <w:p w:rsidR="00AD3C04" w:rsidP="00AD3C04" w:rsidRDefault="00AD3C04" w14:paraId="7704ADDB" w14:textId="77777777">
      <w:pPr>
        <w:jc w:val="left"/>
        <w:rPr>
          <w:i/>
          <w:szCs w:val="24"/>
        </w:rPr>
      </w:pPr>
    </w:p>
    <w:p w:rsidR="00AD3C04" w:rsidP="00AD3C04" w:rsidRDefault="00AD3C04" w14:paraId="098E978C" w14:textId="77777777">
      <w:pPr>
        <w:ind w:right="4818"/>
        <w:contextualSpacing/>
        <w:jc w:val="left"/>
        <w:rPr>
          <w:i/>
          <w:szCs w:val="24"/>
        </w:rPr>
      </w:pPr>
      <w:r>
        <w:rPr>
          <w:i/>
          <w:szCs w:val="24"/>
        </w:rPr>
        <w:t xml:space="preserve">Par informācijas sniegšanu. </w:t>
      </w:r>
    </w:p>
    <w:p w:rsidR="00AD3C04" w:rsidP="00AD3C04" w:rsidRDefault="00AD3C04" w14:paraId="3E587DCC" w14:textId="77777777">
      <w:pPr>
        <w:rPr>
          <w:i/>
          <w:szCs w:val="24"/>
        </w:rPr>
      </w:pPr>
    </w:p>
    <w:p w:rsidR="00AD3C04" w:rsidP="00AD3C04" w:rsidRDefault="00AD3C04" w14:paraId="63DECDD4" w14:textId="77777777">
      <w:pPr>
        <w:ind w:firstLine="567"/>
        <w:rPr>
          <w:szCs w:val="24"/>
        </w:rPr>
      </w:pPr>
      <w:r>
        <w:rPr>
          <w:szCs w:val="24"/>
        </w:rPr>
        <w:t xml:space="preserve">Tieslietu ministrijā 2025. gada 20. janvārī saņemts Latvijas Republikas Saeimas Valsts pārvaldes un pašvaldības komisijas (turpmāk – Komisija) vēstule, kurā, atsaucoties uz izskatīto Latvijas pilsoņu kolektīvo iesniegumu, par iespējamu valsts amatpersonu atbildības palielināšanu, lūgts ministrijai sagatavot apkopojumu par Krimināllikumā noteiktajiem sodiem par noziedzīgiem nodarījumiem valsts amatpersonu darbībā un pārskatu par tiesu praksi par ierosinātām vai atteiktām lietām par valsts amatpersonu veiktiem pārkāpumiem par laika posmu no 2021. līdz 2024.gadam. </w:t>
      </w:r>
    </w:p>
    <w:p w:rsidR="00AD3C04" w:rsidP="00AD3C04" w:rsidRDefault="00AD3C04" w14:paraId="758B2C3B" w14:textId="77777777">
      <w:pPr>
        <w:ind w:firstLine="567"/>
        <w:rPr>
          <w:szCs w:val="24"/>
        </w:rPr>
      </w:pPr>
      <w:r>
        <w:rPr>
          <w:szCs w:val="24"/>
        </w:rPr>
        <w:t>Norādām, ka Krimināllikuma (turpmāk – KL) XXIV nodaļa “Noziedzīgi nodarījumi valsts institūciju dienestā” (KL 316.-330. pants) šobrīd nosaka kriminālatbildību par valsts amatpersonas veiktām tīšām darbībām vai bezdarbību. Vēršam uzmanību, ka par KL XXIV nodaļā noteiktajiem noziedzīgajiem nodarījumiem var tikt piemērots ar brīvības atņemšanu vai īslaicīgu brīvības atņemšanu saistīts soda veids. Vienlaikus ir piemērojama probācijas uzraudzība, sabiedriskais darbs vai naudas sods. Uzskatāmības dēļ zemāk norādām KL pantus, kuros ietverti noziedzīga nodarījuma veidi un maksimālais brīvības atņemšanas sods par konkrēto nodarījumu, ja tāds tiesību normā ir noteikts.</w:t>
      </w:r>
    </w:p>
    <w:p w:rsidR="00AD3C04" w:rsidP="00AD3C04" w:rsidRDefault="00AD3C04" w14:paraId="772CDB0D" w14:textId="77777777">
      <w:pPr>
        <w:ind w:firstLine="567"/>
        <w:rPr>
          <w:szCs w:val="24"/>
        </w:rPr>
      </w:pPr>
      <w:r>
        <w:rPr>
          <w:szCs w:val="24"/>
        </w:rPr>
        <w:t xml:space="preserve">KL 317. pants paredz kriminālatbildību par dienesta pilnvaru pārsniegšanu, paredzot maksimālo brīvības atņemšanas sodu līdz desmit gadiem; </w:t>
      </w:r>
    </w:p>
    <w:p w:rsidR="00AD3C04" w:rsidP="00AD3C04" w:rsidRDefault="00AD3C04" w14:paraId="0EDC793D" w14:textId="77777777">
      <w:pPr>
        <w:ind w:firstLine="567"/>
        <w:rPr>
          <w:szCs w:val="24"/>
        </w:rPr>
      </w:pPr>
      <w:r>
        <w:rPr>
          <w:szCs w:val="24"/>
        </w:rPr>
        <w:t xml:space="preserve">KL 318. pants – dienesta stāvokļa ļaunprātīgu izmantošanu, paredzot maksimālo brīvības atņemšanas sodu līdz astoņiem gadiem; </w:t>
      </w:r>
    </w:p>
    <w:p w:rsidR="00AD3C04" w:rsidP="00AD3C04" w:rsidRDefault="00AD3C04" w14:paraId="3B23C1D9" w14:textId="77777777">
      <w:pPr>
        <w:ind w:firstLine="567"/>
        <w:rPr>
          <w:szCs w:val="24"/>
        </w:rPr>
      </w:pPr>
      <w:r>
        <w:rPr>
          <w:szCs w:val="24"/>
        </w:rPr>
        <w:t>KL 319. pants – valsts amatpersonas bezdarbību, paredzot brīvības atņemšanu līdz astoņiem gadiem;</w:t>
      </w:r>
    </w:p>
    <w:p w:rsidR="00AD3C04" w:rsidP="00AD3C04" w:rsidRDefault="00AD3C04" w14:paraId="65D06D82" w14:textId="77777777">
      <w:pPr>
        <w:ind w:firstLine="567"/>
        <w:rPr>
          <w:szCs w:val="24"/>
        </w:rPr>
      </w:pPr>
      <w:r>
        <w:rPr>
          <w:szCs w:val="24"/>
        </w:rPr>
        <w:t xml:space="preserve">KL 320. pants paredz kriminālatbildību par kukuļņemšanu, paredzot maksimālo brīvības atņemšanas sodu no trim līdz desmit gadiem; </w:t>
      </w:r>
    </w:p>
    <w:p w:rsidR="00AD3C04" w:rsidP="00AD3C04" w:rsidRDefault="00AD3C04" w14:paraId="0805FF9A" w14:textId="77777777">
      <w:pPr>
        <w:ind w:firstLine="567"/>
        <w:rPr>
          <w:szCs w:val="24"/>
        </w:rPr>
      </w:pPr>
      <w:r>
        <w:rPr>
          <w:szCs w:val="24"/>
        </w:rPr>
        <w:t>KL 321.pants paredz kriminālatbildību par kukuļa piesavināšanos, paredzot maksimālo brīvības atņemšanas sodu līdz septiņiem gadiem;</w:t>
      </w:r>
    </w:p>
    <w:p w:rsidR="00AD3C04" w:rsidP="00AD3C04" w:rsidRDefault="00AD3C04" w14:paraId="692B7595" w14:textId="77777777">
      <w:pPr>
        <w:ind w:firstLine="567"/>
        <w:rPr>
          <w:szCs w:val="24"/>
        </w:rPr>
      </w:pPr>
      <w:r>
        <w:rPr>
          <w:szCs w:val="24"/>
        </w:rPr>
        <w:t>KL 323.pants paredz kriminālatbildību par kukuļdošanu, paredzot maksimālo brīvības atņemšanas sodu no diviem līdz desmit gadiem;</w:t>
      </w:r>
    </w:p>
    <w:p w:rsidR="00AD3C04" w:rsidP="00AD3C04" w:rsidRDefault="00AD3C04" w14:paraId="434ACFA3" w14:textId="77777777">
      <w:pPr>
        <w:ind w:firstLine="567"/>
        <w:rPr>
          <w:szCs w:val="24"/>
        </w:rPr>
      </w:pPr>
      <w:r>
        <w:rPr>
          <w:szCs w:val="24"/>
        </w:rPr>
        <w:t xml:space="preserve">KL 325. pants paredz kriminālatbildību par valsts amatpersonai noteikto ierobežojumu pārkāpšanu, paredzot maksimālo brīvības atņemšanas sodu līdz pieciem gadiem; </w:t>
      </w:r>
    </w:p>
    <w:p w:rsidR="00AD3C04" w:rsidP="00AD3C04" w:rsidRDefault="00AD3C04" w14:paraId="280C7962" w14:textId="77777777">
      <w:pPr>
        <w:ind w:firstLine="567"/>
        <w:rPr>
          <w:szCs w:val="24"/>
        </w:rPr>
      </w:pPr>
      <w:r>
        <w:rPr>
          <w:szCs w:val="24"/>
        </w:rPr>
        <w:t xml:space="preserve">KL 326. pants paredz kriminālatbildību par valsts amatpersonas neatļautu piedalīšanos mantiskos darījumos, paredzot maksimālo brīvības atņemšanas sodu līdz trim gadiem. </w:t>
      </w:r>
    </w:p>
    <w:p w:rsidR="00AD3C04" w:rsidP="00AD3C04" w:rsidRDefault="00AD3C04" w14:paraId="01995DED" w14:textId="77777777">
      <w:pPr>
        <w:ind w:firstLine="567"/>
        <w:rPr>
          <w:szCs w:val="24"/>
        </w:rPr>
      </w:pPr>
      <w:r>
        <w:rPr>
          <w:szCs w:val="24"/>
        </w:rPr>
        <w:lastRenderedPageBreak/>
        <w:t>KL 326.</w:t>
      </w:r>
      <w:r>
        <w:rPr>
          <w:szCs w:val="24"/>
          <w:vertAlign w:val="superscript"/>
        </w:rPr>
        <w:t>1</w:t>
      </w:r>
      <w:r>
        <w:rPr>
          <w:szCs w:val="24"/>
        </w:rPr>
        <w:t> pants paredz kriminālatbildību par tirgošanos ar ietekmi, paredzot maksimālo brīvības atņemšanas sodu līdz pieciem gadiem;</w:t>
      </w:r>
    </w:p>
    <w:p w:rsidR="00AD3C04" w:rsidP="00AD3C04" w:rsidRDefault="00AD3C04" w14:paraId="73B4FED9" w14:textId="77777777">
      <w:pPr>
        <w:ind w:firstLine="567"/>
        <w:rPr>
          <w:szCs w:val="24"/>
        </w:rPr>
      </w:pPr>
      <w:r>
        <w:rPr>
          <w:szCs w:val="24"/>
        </w:rPr>
        <w:t>KL 326.</w:t>
      </w:r>
      <w:r>
        <w:rPr>
          <w:szCs w:val="24"/>
          <w:vertAlign w:val="superscript"/>
        </w:rPr>
        <w:t>2</w:t>
      </w:r>
      <w:r>
        <w:rPr>
          <w:szCs w:val="24"/>
        </w:rPr>
        <w:t> pants paredz kriminālatbildību par prettiesiska labumu pieprasīšanu un pieņemšanu, paredzot maksimālo brīvības atņemšanas sodu līdz pieciem gadiem;</w:t>
      </w:r>
    </w:p>
    <w:p w:rsidR="00AD3C04" w:rsidP="00AD3C04" w:rsidRDefault="00AD3C04" w14:paraId="01A1BC0E" w14:textId="77777777">
      <w:pPr>
        <w:ind w:firstLine="567"/>
        <w:rPr>
          <w:szCs w:val="24"/>
        </w:rPr>
      </w:pPr>
      <w:r>
        <w:rPr>
          <w:szCs w:val="24"/>
        </w:rPr>
        <w:t>KL 326.</w:t>
      </w:r>
      <w:r>
        <w:rPr>
          <w:szCs w:val="24"/>
          <w:vertAlign w:val="superscript"/>
        </w:rPr>
        <w:t>3</w:t>
      </w:r>
      <w:r>
        <w:rPr>
          <w:szCs w:val="24"/>
        </w:rPr>
        <w:t xml:space="preserve"> pants paredz kriminālatbildību par prettiesiska labumu došanu, paredzot maksimālo brīvības atņemšanas sodu līdz diviem gadiem. </w:t>
      </w:r>
    </w:p>
    <w:p w:rsidR="00AD3C04" w:rsidP="00AD3C04" w:rsidRDefault="00AD3C04" w14:paraId="34B80F6C" w14:textId="77777777">
      <w:pPr>
        <w:ind w:firstLine="567"/>
        <w:rPr>
          <w:szCs w:val="24"/>
        </w:rPr>
      </w:pPr>
      <w:r>
        <w:rPr>
          <w:szCs w:val="24"/>
        </w:rPr>
        <w:t xml:space="preserve">KL 327. pants paredz kriminālatbildību par dienesta viltojumu, paredzot maksimālo brīvības atņemšanas sodu līdz četriem gadiem; </w:t>
      </w:r>
    </w:p>
    <w:p w:rsidR="00AD3C04" w:rsidP="00AD3C04" w:rsidRDefault="00AD3C04" w14:paraId="14346DC4" w14:textId="77777777">
      <w:pPr>
        <w:ind w:firstLine="567"/>
        <w:rPr>
          <w:szCs w:val="24"/>
        </w:rPr>
      </w:pPr>
      <w:r>
        <w:rPr>
          <w:szCs w:val="24"/>
        </w:rPr>
        <w:t xml:space="preserve">KL 328. pants paredz kriminālatbildību par nepatiesu dienesta ziņojumu, paredzot maksimālo brīvības atņemšanas sodu līdz vienam gadam; </w:t>
      </w:r>
    </w:p>
    <w:p w:rsidR="00AD3C04" w:rsidP="00AD3C04" w:rsidRDefault="00AD3C04" w14:paraId="3A63BAC7" w14:textId="77777777">
      <w:pPr>
        <w:ind w:firstLine="567"/>
        <w:rPr>
          <w:szCs w:val="24"/>
        </w:rPr>
      </w:pPr>
      <w:r>
        <w:rPr>
          <w:szCs w:val="24"/>
        </w:rPr>
        <w:t>KL 329.pants paredz kriminālatbildību par neizpaužamu ziņu izpaušanu, paredzot maksimālo brīvības atņemšanas sodu līdz vienam gadam;</w:t>
      </w:r>
    </w:p>
    <w:p w:rsidR="00AD3C04" w:rsidP="00AD3C04" w:rsidRDefault="00AD3C04" w14:paraId="1F0139D3" w14:textId="77777777">
      <w:pPr>
        <w:ind w:firstLine="567"/>
        <w:rPr>
          <w:szCs w:val="24"/>
        </w:rPr>
      </w:pPr>
      <w:r>
        <w:rPr>
          <w:szCs w:val="24"/>
        </w:rPr>
        <w:t xml:space="preserve">KL 330.pants paredz kriminālatbildību par neizpaužamu ziņu izpaušana pēc amata atstāšanas, paredzot maksimālo soda veidu – probācijas uzraudzība vai sabiedriskais darbs vai naudas sods. </w:t>
      </w:r>
    </w:p>
    <w:p w:rsidRPr="00AD3C04" w:rsidR="00AD3C04" w:rsidP="00AD3C04" w:rsidRDefault="00AD3C04" w14:paraId="593936EB" w14:textId="2A4F95E2">
      <w:pPr>
        <w:ind w:firstLine="567"/>
        <w:rPr>
          <w:szCs w:val="24"/>
        </w:rPr>
      </w:pPr>
      <w:r>
        <w:rPr>
          <w:szCs w:val="24"/>
        </w:rPr>
        <w:t>Ņemot vērā, ka Komisija ir lūgusi sagatavot pārskatu par ierosinātām vai atteiktām lietām par valsts amatpersonu pārkāpumiem par laika posmu no 2021. līdz 2024.gadam,</w:t>
      </w:r>
      <w:r>
        <w:rPr>
          <w:szCs w:val="24"/>
        </w:rPr>
        <w:t xml:space="preserve"> </w:t>
      </w:r>
      <w:r>
        <w:rPr>
          <w:color w:val="242424"/>
          <w:bdr w:val="none" w:color="auto" w:sz="0" w:space="0" w:frame="1"/>
        </w:rPr>
        <w:t>zemāk tabulā</w:t>
      </w:r>
      <w:r>
        <w:rPr>
          <w:rStyle w:val="Vresatsauce"/>
          <w:color w:val="242424"/>
          <w:bdr w:val="none" w:color="auto" w:sz="0" w:space="0" w:frame="1"/>
        </w:rPr>
        <w:footnoteReference w:id="1"/>
      </w:r>
      <w:r>
        <w:rPr>
          <w:color w:val="242424"/>
          <w:bdr w:val="none" w:color="auto" w:sz="0" w:space="0" w:frame="1"/>
        </w:rPr>
        <w:t xml:space="preserve"> atspoguļoti Tiesu administrācijas sniegtie dati par </w:t>
      </w:r>
      <w:r>
        <w:rPr>
          <w:color w:val="242424"/>
          <w:bdr w:val="none" w:color="auto" w:sz="0" w:space="0" w:frame="1"/>
          <w:lang w:eastAsia="lv-LV"/>
        </w:rPr>
        <w:t>saņemtajām un izskatītajām lietām par valsts amatpersonu veiktajiem pārkāpumiem laika posmā no 2021. gada līdz 2024. gadam.</w:t>
      </w:r>
    </w:p>
    <w:tbl>
      <w:tblPr>
        <w:tblpPr w:leftFromText="180" w:rightFromText="180" w:vertAnchor="text" w:horzAnchor="margin" w:tblpXSpec="right" w:tblpY="109"/>
        <w:tblW w:w="8495" w:type="dxa"/>
        <w:tblCellMar>
          <w:left w:w="0" w:type="dxa"/>
          <w:right w:w="0" w:type="dxa"/>
        </w:tblCellMar>
        <w:tblLook w:val="04A0" w:firstRow="1" w:lastRow="0" w:firstColumn="1" w:lastColumn="0" w:noHBand="0" w:noVBand="1"/>
      </w:tblPr>
      <w:tblGrid>
        <w:gridCol w:w="1640"/>
        <w:gridCol w:w="2036"/>
        <w:gridCol w:w="850"/>
        <w:gridCol w:w="1985"/>
        <w:gridCol w:w="992"/>
        <w:gridCol w:w="992"/>
      </w:tblGrid>
      <w:tr w:rsidR="00AD3C04" w:rsidTr="00AD3C04" w14:paraId="71378E7B" w14:textId="77777777">
        <w:trPr>
          <w:trHeight w:val="460"/>
        </w:trPr>
        <w:tc>
          <w:tcPr>
            <w:tcW w:w="1640" w:type="dxa"/>
            <w:tcBorders>
              <w:top w:val="single" w:color="C0C0C0" w:sz="8" w:space="0"/>
              <w:left w:val="single" w:color="C0C0C0" w:sz="8" w:space="0"/>
              <w:bottom w:val="single" w:color="C0C0C0" w:sz="8" w:space="0"/>
              <w:right w:val="nil"/>
            </w:tcBorders>
            <w:shd w:val="clear" w:color="auto" w:fill="F2F2F2"/>
            <w:tcMar>
              <w:top w:w="0" w:type="dxa"/>
              <w:left w:w="108" w:type="dxa"/>
              <w:bottom w:w="0" w:type="dxa"/>
              <w:right w:w="108" w:type="dxa"/>
            </w:tcMar>
            <w:vAlign w:val="center"/>
            <w:hideMark/>
          </w:tcPr>
          <w:p w:rsidR="00AD3C04" w:rsidP="00AD3C04" w:rsidRDefault="00AD3C04" w14:paraId="3E892AD6" w14:textId="77777777">
            <w:pPr>
              <w:rPr>
                <w:rFonts w:ascii="Arial Narrow" w:hAnsi="Arial Narrow"/>
                <w:color w:val="404040"/>
                <w:sz w:val="18"/>
                <w:szCs w:val="18"/>
                <w:lang w:eastAsia="lv-LV"/>
              </w:rPr>
            </w:pPr>
            <w:r>
              <w:rPr>
                <w:rFonts w:ascii="Arial Narrow" w:hAnsi="Arial Narrow"/>
                <w:color w:val="404040"/>
                <w:sz w:val="18"/>
                <w:szCs w:val="18"/>
                <w:lang w:eastAsia="lv-LV"/>
              </w:rPr>
              <w:t>Lietas pamatveids</w:t>
            </w:r>
          </w:p>
        </w:tc>
        <w:tc>
          <w:tcPr>
            <w:tcW w:w="2036" w:type="dxa"/>
            <w:tcBorders>
              <w:top w:val="single" w:color="C0C0C0" w:sz="8" w:space="0"/>
              <w:left w:val="single" w:color="C0C0C0" w:sz="8" w:space="0"/>
              <w:bottom w:val="single" w:color="C0C0C0" w:sz="8" w:space="0"/>
              <w:right w:val="nil"/>
            </w:tcBorders>
            <w:shd w:val="clear" w:color="auto" w:fill="F2F2F2"/>
            <w:tcMar>
              <w:top w:w="0" w:type="dxa"/>
              <w:left w:w="108" w:type="dxa"/>
              <w:bottom w:w="0" w:type="dxa"/>
              <w:right w:w="108" w:type="dxa"/>
            </w:tcMar>
            <w:vAlign w:val="center"/>
            <w:hideMark/>
          </w:tcPr>
          <w:p w:rsidR="00AD3C04" w:rsidP="00AD3C04" w:rsidRDefault="00AD3C04" w14:paraId="2F3D238B" w14:textId="77777777">
            <w:pPr>
              <w:rPr>
                <w:rFonts w:ascii="Arial Narrow" w:hAnsi="Arial Narrow"/>
                <w:color w:val="404040"/>
                <w:sz w:val="18"/>
                <w:szCs w:val="18"/>
                <w:lang w:eastAsia="lv-LV"/>
              </w:rPr>
            </w:pPr>
            <w:r>
              <w:rPr>
                <w:rFonts w:ascii="Arial Narrow" w:hAnsi="Arial Narrow"/>
                <w:color w:val="404040"/>
                <w:sz w:val="18"/>
                <w:szCs w:val="18"/>
                <w:lang w:eastAsia="lv-LV"/>
              </w:rPr>
              <w:t>Lietas kategorija</w:t>
            </w:r>
          </w:p>
        </w:tc>
        <w:tc>
          <w:tcPr>
            <w:tcW w:w="850" w:type="dxa"/>
            <w:tcBorders>
              <w:top w:val="single" w:color="C0C0C0" w:sz="8" w:space="0"/>
              <w:left w:val="single" w:color="C0C0C0" w:sz="8" w:space="0"/>
              <w:bottom w:val="single" w:color="C0C0C0" w:sz="8" w:space="0"/>
              <w:right w:val="nil"/>
            </w:tcBorders>
            <w:shd w:val="clear" w:color="auto" w:fill="F2F2F2"/>
            <w:tcMar>
              <w:top w:w="0" w:type="dxa"/>
              <w:left w:w="108" w:type="dxa"/>
              <w:bottom w:w="0" w:type="dxa"/>
              <w:right w:w="108" w:type="dxa"/>
            </w:tcMar>
            <w:vAlign w:val="center"/>
            <w:hideMark/>
          </w:tcPr>
          <w:p w:rsidR="00AD3C04" w:rsidP="00AD3C04" w:rsidRDefault="00AD3C04" w14:paraId="57895021" w14:textId="77777777">
            <w:pPr>
              <w:rPr>
                <w:rFonts w:ascii="Arial Narrow" w:hAnsi="Arial Narrow"/>
                <w:color w:val="404040"/>
                <w:sz w:val="18"/>
                <w:szCs w:val="18"/>
                <w:lang w:eastAsia="lv-LV"/>
              </w:rPr>
            </w:pPr>
            <w:r>
              <w:rPr>
                <w:rFonts w:ascii="Arial Narrow" w:hAnsi="Arial Narrow"/>
                <w:color w:val="404040"/>
                <w:sz w:val="18"/>
                <w:szCs w:val="18"/>
                <w:lang w:eastAsia="lv-LV"/>
              </w:rPr>
              <w:t>Gads</w:t>
            </w:r>
          </w:p>
        </w:tc>
        <w:tc>
          <w:tcPr>
            <w:tcW w:w="1985" w:type="dxa"/>
            <w:tcBorders>
              <w:top w:val="single" w:color="C0C0C0" w:sz="8" w:space="0"/>
              <w:left w:val="single" w:color="C0C0C0" w:sz="8" w:space="0"/>
              <w:bottom w:val="single" w:color="C0C0C0" w:sz="8" w:space="0"/>
              <w:right w:val="nil"/>
            </w:tcBorders>
            <w:shd w:val="clear" w:color="auto" w:fill="F2F2F2"/>
            <w:tcMar>
              <w:top w:w="0" w:type="dxa"/>
              <w:left w:w="108" w:type="dxa"/>
              <w:bottom w:w="0" w:type="dxa"/>
              <w:right w:w="108" w:type="dxa"/>
            </w:tcMar>
            <w:vAlign w:val="center"/>
            <w:hideMark/>
          </w:tcPr>
          <w:p w:rsidR="00AD3C04" w:rsidP="00AD3C04" w:rsidRDefault="00AD3C04" w14:paraId="49D3EA83" w14:textId="77777777">
            <w:pPr>
              <w:rPr>
                <w:rFonts w:ascii="Arial Narrow" w:hAnsi="Arial Narrow"/>
                <w:color w:val="404040"/>
                <w:sz w:val="18"/>
                <w:szCs w:val="18"/>
                <w:lang w:eastAsia="lv-LV"/>
              </w:rPr>
            </w:pPr>
            <w:r>
              <w:rPr>
                <w:rFonts w:ascii="Arial Narrow" w:hAnsi="Arial Narrow"/>
                <w:color w:val="404040"/>
                <w:sz w:val="18"/>
                <w:szCs w:val="18"/>
                <w:lang w:eastAsia="lv-LV"/>
              </w:rPr>
              <w:t>Instance</w:t>
            </w:r>
          </w:p>
        </w:tc>
        <w:tc>
          <w:tcPr>
            <w:tcW w:w="992" w:type="dxa"/>
            <w:tcBorders>
              <w:top w:val="single" w:color="C0C0C0" w:sz="8" w:space="0"/>
              <w:left w:val="single" w:color="C0C0C0" w:sz="8" w:space="0"/>
              <w:bottom w:val="single" w:color="C0C0C0" w:sz="8" w:space="0"/>
              <w:right w:val="nil"/>
            </w:tcBorders>
            <w:shd w:val="clear" w:color="auto" w:fill="F2F2F2"/>
            <w:tcMar>
              <w:top w:w="0" w:type="dxa"/>
              <w:left w:w="108" w:type="dxa"/>
              <w:bottom w:w="0" w:type="dxa"/>
              <w:right w:w="108" w:type="dxa"/>
            </w:tcMar>
            <w:vAlign w:val="bottom"/>
            <w:hideMark/>
          </w:tcPr>
          <w:p w:rsidR="00AD3C04" w:rsidP="00AD3C04" w:rsidRDefault="00AD3C04" w14:paraId="61D88C56" w14:textId="77777777">
            <w:pPr>
              <w:rPr>
                <w:rFonts w:ascii="Arial Narrow" w:hAnsi="Arial Narrow"/>
                <w:color w:val="404040"/>
                <w:sz w:val="18"/>
                <w:szCs w:val="18"/>
                <w:lang w:eastAsia="lv-LV"/>
              </w:rPr>
            </w:pPr>
            <w:r>
              <w:rPr>
                <w:rFonts w:ascii="Arial Narrow" w:hAnsi="Arial Narrow"/>
                <w:color w:val="404040"/>
                <w:sz w:val="18"/>
                <w:szCs w:val="18"/>
                <w:lang w:eastAsia="lv-LV"/>
              </w:rPr>
              <w:t>Lietu skaits (saņemtas)</w:t>
            </w:r>
          </w:p>
        </w:tc>
        <w:tc>
          <w:tcPr>
            <w:tcW w:w="992" w:type="dxa"/>
            <w:tcBorders>
              <w:top w:val="single" w:color="C0C0C0" w:sz="8" w:space="0"/>
              <w:left w:val="single" w:color="C0C0C0" w:sz="8" w:space="0"/>
              <w:bottom w:val="single" w:color="C0C0C0" w:sz="8" w:space="0"/>
              <w:right w:val="single" w:color="C0C0C0" w:sz="8" w:space="0"/>
            </w:tcBorders>
            <w:shd w:val="clear" w:color="auto" w:fill="F2F2F2"/>
            <w:tcMar>
              <w:top w:w="0" w:type="dxa"/>
              <w:left w:w="108" w:type="dxa"/>
              <w:bottom w:w="0" w:type="dxa"/>
              <w:right w:w="108" w:type="dxa"/>
            </w:tcMar>
            <w:vAlign w:val="bottom"/>
            <w:hideMark/>
          </w:tcPr>
          <w:p w:rsidR="00AD3C04" w:rsidP="00AD3C04" w:rsidRDefault="00AD3C04" w14:paraId="4B8CBCE6" w14:textId="77777777">
            <w:pPr>
              <w:rPr>
                <w:rFonts w:ascii="Arial Narrow" w:hAnsi="Arial Narrow"/>
                <w:color w:val="404040"/>
                <w:sz w:val="18"/>
                <w:szCs w:val="18"/>
                <w:lang w:eastAsia="lv-LV"/>
              </w:rPr>
            </w:pPr>
            <w:r>
              <w:rPr>
                <w:rFonts w:ascii="Arial Narrow" w:hAnsi="Arial Narrow"/>
                <w:color w:val="404040"/>
                <w:sz w:val="18"/>
                <w:szCs w:val="18"/>
                <w:lang w:eastAsia="lv-LV"/>
              </w:rPr>
              <w:t>Lietu skaits (izskatītas)</w:t>
            </w:r>
          </w:p>
        </w:tc>
      </w:tr>
      <w:tr w:rsidR="00AD3C04" w:rsidTr="00AD3C04" w14:paraId="25B64079" w14:textId="77777777">
        <w:trPr>
          <w:trHeight w:val="250"/>
        </w:trPr>
        <w:tc>
          <w:tcPr>
            <w:tcW w:w="1640" w:type="dxa"/>
            <w:vMerge w:val="restart"/>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7B61F719" w14:textId="77777777">
            <w:pPr>
              <w:rPr>
                <w:rFonts w:ascii="Arial Narrow" w:hAnsi="Arial Narrow"/>
                <w:color w:val="404040"/>
                <w:sz w:val="18"/>
                <w:szCs w:val="18"/>
                <w:lang w:eastAsia="lv-LV"/>
              </w:rPr>
            </w:pPr>
            <w:r>
              <w:rPr>
                <w:rFonts w:ascii="Arial Narrow" w:hAnsi="Arial Narrow"/>
                <w:color w:val="404040"/>
                <w:sz w:val="18"/>
                <w:szCs w:val="18"/>
                <w:lang w:eastAsia="lv-LV"/>
              </w:rPr>
              <w:t>Krimināllietas</w:t>
            </w:r>
          </w:p>
        </w:tc>
        <w:tc>
          <w:tcPr>
            <w:tcW w:w="2036" w:type="dxa"/>
            <w:vMerge w:val="restart"/>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78516201" w14:textId="77777777">
            <w:pPr>
              <w:rPr>
                <w:rFonts w:ascii="Arial Narrow" w:hAnsi="Arial Narrow"/>
                <w:color w:val="404040"/>
                <w:sz w:val="18"/>
                <w:szCs w:val="18"/>
                <w:lang w:eastAsia="lv-LV"/>
              </w:rPr>
            </w:pPr>
            <w:r>
              <w:rPr>
                <w:rFonts w:ascii="Arial Narrow" w:hAnsi="Arial Narrow"/>
                <w:color w:val="404040"/>
                <w:sz w:val="18"/>
                <w:szCs w:val="18"/>
                <w:lang w:eastAsia="lv-LV"/>
              </w:rPr>
              <w:t>Noziedzīgi nodarījumi valsts institūciju dienestā</w:t>
            </w:r>
          </w:p>
        </w:tc>
        <w:tc>
          <w:tcPr>
            <w:tcW w:w="850" w:type="dxa"/>
            <w:vMerge w:val="restart"/>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6529BE2A" w14:textId="77777777">
            <w:pPr>
              <w:rPr>
                <w:rFonts w:ascii="Arial Narrow" w:hAnsi="Arial Narrow"/>
                <w:color w:val="404040"/>
                <w:sz w:val="18"/>
                <w:szCs w:val="18"/>
                <w:lang w:eastAsia="lv-LV"/>
              </w:rPr>
            </w:pPr>
            <w:r>
              <w:rPr>
                <w:rFonts w:ascii="Arial Narrow" w:hAnsi="Arial Narrow"/>
                <w:color w:val="404040"/>
                <w:sz w:val="18"/>
                <w:szCs w:val="18"/>
                <w:lang w:eastAsia="lv-LV"/>
              </w:rPr>
              <w:t>2021</w:t>
            </w: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0D715090" w14:textId="77777777">
            <w:pPr>
              <w:rPr>
                <w:rFonts w:ascii="Arial Narrow" w:hAnsi="Arial Narrow"/>
                <w:color w:val="404040"/>
                <w:sz w:val="18"/>
                <w:szCs w:val="18"/>
                <w:lang w:eastAsia="lv-LV"/>
              </w:rPr>
            </w:pPr>
            <w:r>
              <w:rPr>
                <w:rFonts w:ascii="Arial Narrow" w:hAnsi="Arial Narrow"/>
                <w:color w:val="404040"/>
                <w:sz w:val="18"/>
                <w:szCs w:val="18"/>
                <w:lang w:eastAsia="lv-LV"/>
              </w:rPr>
              <w:t>Pirmā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4F2C6F17"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101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76AEA9D5"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95 </w:t>
            </w:r>
          </w:p>
        </w:tc>
      </w:tr>
      <w:tr w:rsidR="00AD3C04" w:rsidTr="00AD3C04" w14:paraId="5564DA70"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5BD4319B"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767FE45E"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2368DAEB"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08A32B16" w14:textId="77777777">
            <w:pPr>
              <w:rPr>
                <w:rFonts w:ascii="Arial Narrow" w:hAnsi="Arial Narrow"/>
                <w:color w:val="404040"/>
                <w:sz w:val="18"/>
                <w:szCs w:val="18"/>
                <w:lang w:eastAsia="lv-LV"/>
              </w:rPr>
            </w:pPr>
            <w:r>
              <w:rPr>
                <w:rFonts w:ascii="Arial Narrow" w:hAnsi="Arial Narrow"/>
                <w:color w:val="404040"/>
                <w:sz w:val="18"/>
                <w:szCs w:val="18"/>
                <w:lang w:eastAsia="lv-LV"/>
              </w:rPr>
              <w:t>Apelācijas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76B8A9EE"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36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255BFF7B"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37 </w:t>
            </w:r>
          </w:p>
        </w:tc>
      </w:tr>
      <w:tr w:rsidR="00AD3C04" w:rsidTr="00AD3C04" w14:paraId="5EEFD6EE"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191CE2D7"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04371804"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50A116FC"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4EFBB0F7" w14:textId="77777777">
            <w:pPr>
              <w:rPr>
                <w:rFonts w:ascii="Arial Narrow" w:hAnsi="Arial Narrow"/>
                <w:color w:val="404040"/>
                <w:sz w:val="18"/>
                <w:szCs w:val="18"/>
                <w:lang w:eastAsia="lv-LV"/>
              </w:rPr>
            </w:pPr>
            <w:r>
              <w:rPr>
                <w:rFonts w:ascii="Arial Narrow" w:hAnsi="Arial Narrow"/>
                <w:color w:val="404040"/>
                <w:sz w:val="18"/>
                <w:szCs w:val="18"/>
                <w:lang w:eastAsia="lv-LV"/>
              </w:rPr>
              <w:t>Kasācijas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28C0D164"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24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082DC51E"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22 </w:t>
            </w:r>
          </w:p>
        </w:tc>
      </w:tr>
      <w:tr w:rsidR="00AD3C04" w:rsidTr="00AD3C04" w14:paraId="3B2D716A"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321549CB"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75BCC8B5"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666CD165"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77AA0374" w14:textId="77777777">
            <w:pPr>
              <w:rPr>
                <w:rFonts w:ascii="Arial Narrow" w:hAnsi="Arial Narrow"/>
                <w:color w:val="404040"/>
                <w:sz w:val="18"/>
                <w:szCs w:val="18"/>
                <w:lang w:eastAsia="lv-LV"/>
              </w:rPr>
            </w:pPr>
            <w:r>
              <w:rPr>
                <w:rFonts w:ascii="Arial Narrow" w:hAnsi="Arial Narrow"/>
                <w:color w:val="404040"/>
                <w:sz w:val="18"/>
                <w:szCs w:val="18"/>
                <w:lang w:eastAsia="lv-LV"/>
              </w:rPr>
              <w:t>Kopā</w:t>
            </w:r>
          </w:p>
        </w:tc>
        <w:tc>
          <w:tcPr>
            <w:tcW w:w="992"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50536B55"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161 </w:t>
            </w:r>
          </w:p>
        </w:tc>
        <w:tc>
          <w:tcPr>
            <w:tcW w:w="992" w:type="dxa"/>
            <w:tcBorders>
              <w:top w:val="nil"/>
              <w:left w:val="single" w:color="C0C0C0" w:sz="8" w:space="0"/>
              <w:bottom w:val="single" w:color="C0C0C0" w:sz="8" w:space="0"/>
              <w:right w:val="single" w:color="C0C0C0" w:sz="8" w:space="0"/>
            </w:tcBorders>
            <w:shd w:val="clear" w:color="auto" w:fill="F0F0F0"/>
            <w:noWrap/>
            <w:tcMar>
              <w:top w:w="0" w:type="dxa"/>
              <w:left w:w="108" w:type="dxa"/>
              <w:bottom w:w="0" w:type="dxa"/>
              <w:right w:w="108" w:type="dxa"/>
            </w:tcMar>
            <w:vAlign w:val="center"/>
            <w:hideMark/>
          </w:tcPr>
          <w:p w:rsidR="00AD3C04" w:rsidP="00AD3C04" w:rsidRDefault="00AD3C04" w14:paraId="2B496ED3"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154 </w:t>
            </w:r>
          </w:p>
        </w:tc>
      </w:tr>
      <w:tr w:rsidR="00AD3C04" w:rsidTr="00AD3C04" w14:paraId="72B34B85"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5964C466"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09CF758B" w14:textId="77777777">
            <w:pPr>
              <w:widowControl/>
              <w:jc w:val="left"/>
              <w:rPr>
                <w:rFonts w:ascii="Arial Narrow" w:hAnsi="Arial Narrow"/>
                <w:color w:val="404040"/>
                <w:sz w:val="18"/>
                <w:szCs w:val="18"/>
                <w:lang w:eastAsia="lv-LV"/>
              </w:rPr>
            </w:pPr>
          </w:p>
        </w:tc>
        <w:tc>
          <w:tcPr>
            <w:tcW w:w="850" w:type="dxa"/>
            <w:vMerge w:val="restart"/>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76DD0BF7" w14:textId="77777777">
            <w:pPr>
              <w:rPr>
                <w:rFonts w:ascii="Arial Narrow" w:hAnsi="Arial Narrow"/>
                <w:color w:val="404040"/>
                <w:sz w:val="18"/>
                <w:szCs w:val="18"/>
                <w:lang w:eastAsia="lv-LV"/>
              </w:rPr>
            </w:pPr>
            <w:r>
              <w:rPr>
                <w:rFonts w:ascii="Arial Narrow" w:hAnsi="Arial Narrow"/>
                <w:color w:val="404040"/>
                <w:sz w:val="18"/>
                <w:szCs w:val="18"/>
                <w:lang w:eastAsia="lv-LV"/>
              </w:rPr>
              <w:t>2022</w:t>
            </w: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192104F5" w14:textId="77777777">
            <w:pPr>
              <w:rPr>
                <w:rFonts w:ascii="Arial Narrow" w:hAnsi="Arial Narrow"/>
                <w:color w:val="404040"/>
                <w:sz w:val="18"/>
                <w:szCs w:val="18"/>
                <w:lang w:eastAsia="lv-LV"/>
              </w:rPr>
            </w:pPr>
            <w:r>
              <w:rPr>
                <w:rFonts w:ascii="Arial Narrow" w:hAnsi="Arial Narrow"/>
                <w:color w:val="404040"/>
                <w:sz w:val="18"/>
                <w:szCs w:val="18"/>
                <w:lang w:eastAsia="lv-LV"/>
              </w:rPr>
              <w:t>Pirmā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22C7F928"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91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6CAE3850"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77 </w:t>
            </w:r>
          </w:p>
        </w:tc>
      </w:tr>
      <w:tr w:rsidR="00AD3C04" w:rsidTr="00AD3C04" w14:paraId="457B5B0B"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63653443"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3C92CD6D"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66DF9554"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2A70A357" w14:textId="77777777">
            <w:pPr>
              <w:rPr>
                <w:rFonts w:ascii="Arial Narrow" w:hAnsi="Arial Narrow"/>
                <w:color w:val="404040"/>
                <w:sz w:val="18"/>
                <w:szCs w:val="18"/>
                <w:lang w:eastAsia="lv-LV"/>
              </w:rPr>
            </w:pPr>
            <w:r>
              <w:rPr>
                <w:rFonts w:ascii="Arial Narrow" w:hAnsi="Arial Narrow"/>
                <w:color w:val="404040"/>
                <w:sz w:val="18"/>
                <w:szCs w:val="18"/>
                <w:lang w:eastAsia="lv-LV"/>
              </w:rPr>
              <w:t>Apelācijas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3E3702B1"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42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5F6F2215"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32 </w:t>
            </w:r>
          </w:p>
        </w:tc>
      </w:tr>
      <w:tr w:rsidR="00AD3C04" w:rsidTr="00AD3C04" w14:paraId="39F3BBC9"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28607F8D"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190A13CD"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32A64F34"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31394C6B" w14:textId="77777777">
            <w:pPr>
              <w:rPr>
                <w:rFonts w:ascii="Arial Narrow" w:hAnsi="Arial Narrow"/>
                <w:color w:val="404040"/>
                <w:sz w:val="18"/>
                <w:szCs w:val="18"/>
                <w:lang w:eastAsia="lv-LV"/>
              </w:rPr>
            </w:pPr>
            <w:r>
              <w:rPr>
                <w:rFonts w:ascii="Arial Narrow" w:hAnsi="Arial Narrow"/>
                <w:color w:val="404040"/>
                <w:sz w:val="18"/>
                <w:szCs w:val="18"/>
                <w:lang w:eastAsia="lv-LV"/>
              </w:rPr>
              <w:t>Kasācijas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7E356621"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22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619C0835"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24 </w:t>
            </w:r>
          </w:p>
        </w:tc>
      </w:tr>
      <w:tr w:rsidR="00AD3C04" w:rsidTr="00AD3C04" w14:paraId="364CA175"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5677E263"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5034DE09"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1736D298"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2D39C419" w14:textId="77777777">
            <w:pPr>
              <w:rPr>
                <w:rFonts w:ascii="Arial Narrow" w:hAnsi="Arial Narrow"/>
                <w:color w:val="404040"/>
                <w:sz w:val="18"/>
                <w:szCs w:val="18"/>
                <w:lang w:eastAsia="lv-LV"/>
              </w:rPr>
            </w:pPr>
            <w:r>
              <w:rPr>
                <w:rFonts w:ascii="Arial Narrow" w:hAnsi="Arial Narrow"/>
                <w:color w:val="404040"/>
                <w:sz w:val="18"/>
                <w:szCs w:val="18"/>
                <w:lang w:eastAsia="lv-LV"/>
              </w:rPr>
              <w:t>Kopā</w:t>
            </w:r>
          </w:p>
        </w:tc>
        <w:tc>
          <w:tcPr>
            <w:tcW w:w="992"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1C24B35F"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155 </w:t>
            </w:r>
          </w:p>
        </w:tc>
        <w:tc>
          <w:tcPr>
            <w:tcW w:w="992" w:type="dxa"/>
            <w:tcBorders>
              <w:top w:val="nil"/>
              <w:left w:val="single" w:color="C0C0C0" w:sz="8" w:space="0"/>
              <w:bottom w:val="single" w:color="C0C0C0" w:sz="8" w:space="0"/>
              <w:right w:val="single" w:color="C0C0C0" w:sz="8" w:space="0"/>
            </w:tcBorders>
            <w:shd w:val="clear" w:color="auto" w:fill="F0F0F0"/>
            <w:noWrap/>
            <w:tcMar>
              <w:top w:w="0" w:type="dxa"/>
              <w:left w:w="108" w:type="dxa"/>
              <w:bottom w:w="0" w:type="dxa"/>
              <w:right w:w="108" w:type="dxa"/>
            </w:tcMar>
            <w:vAlign w:val="center"/>
            <w:hideMark/>
          </w:tcPr>
          <w:p w:rsidR="00AD3C04" w:rsidP="00AD3C04" w:rsidRDefault="00AD3C04" w14:paraId="47021782"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133 </w:t>
            </w:r>
          </w:p>
        </w:tc>
      </w:tr>
      <w:tr w:rsidR="00AD3C04" w:rsidTr="00AD3C04" w14:paraId="0D1F25CC"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34DAC711"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4813AE8B" w14:textId="77777777">
            <w:pPr>
              <w:widowControl/>
              <w:jc w:val="left"/>
              <w:rPr>
                <w:rFonts w:ascii="Arial Narrow" w:hAnsi="Arial Narrow"/>
                <w:color w:val="404040"/>
                <w:sz w:val="18"/>
                <w:szCs w:val="18"/>
                <w:lang w:eastAsia="lv-LV"/>
              </w:rPr>
            </w:pPr>
          </w:p>
        </w:tc>
        <w:tc>
          <w:tcPr>
            <w:tcW w:w="850" w:type="dxa"/>
            <w:vMerge w:val="restart"/>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361BDC65" w14:textId="77777777">
            <w:pPr>
              <w:rPr>
                <w:rFonts w:ascii="Arial Narrow" w:hAnsi="Arial Narrow"/>
                <w:color w:val="404040"/>
                <w:sz w:val="18"/>
                <w:szCs w:val="18"/>
                <w:lang w:eastAsia="lv-LV"/>
              </w:rPr>
            </w:pPr>
            <w:r>
              <w:rPr>
                <w:rFonts w:ascii="Arial Narrow" w:hAnsi="Arial Narrow"/>
                <w:color w:val="404040"/>
                <w:sz w:val="18"/>
                <w:szCs w:val="18"/>
                <w:lang w:eastAsia="lv-LV"/>
              </w:rPr>
              <w:t>2023</w:t>
            </w: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65E2D69F" w14:textId="77777777">
            <w:pPr>
              <w:rPr>
                <w:rFonts w:ascii="Arial Narrow" w:hAnsi="Arial Narrow"/>
                <w:color w:val="404040"/>
                <w:sz w:val="18"/>
                <w:szCs w:val="18"/>
                <w:lang w:eastAsia="lv-LV"/>
              </w:rPr>
            </w:pPr>
            <w:r>
              <w:rPr>
                <w:rFonts w:ascii="Arial Narrow" w:hAnsi="Arial Narrow"/>
                <w:color w:val="404040"/>
                <w:sz w:val="18"/>
                <w:szCs w:val="18"/>
                <w:lang w:eastAsia="lv-LV"/>
              </w:rPr>
              <w:t>Pirmā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4A5079FD"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63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0C64ABCA"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70 </w:t>
            </w:r>
          </w:p>
        </w:tc>
      </w:tr>
      <w:tr w:rsidR="00AD3C04" w:rsidTr="00AD3C04" w14:paraId="3FDE8185"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7EF9CC89"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5028A445"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4232D8B0"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33AFA7D0" w14:textId="77777777">
            <w:pPr>
              <w:rPr>
                <w:rFonts w:ascii="Arial Narrow" w:hAnsi="Arial Narrow"/>
                <w:color w:val="404040"/>
                <w:sz w:val="18"/>
                <w:szCs w:val="18"/>
                <w:lang w:eastAsia="lv-LV"/>
              </w:rPr>
            </w:pPr>
            <w:r>
              <w:rPr>
                <w:rFonts w:ascii="Arial Narrow" w:hAnsi="Arial Narrow"/>
                <w:color w:val="404040"/>
                <w:sz w:val="18"/>
                <w:szCs w:val="18"/>
                <w:lang w:eastAsia="lv-LV"/>
              </w:rPr>
              <w:t>Apelācijas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74C5A22A"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53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5CEB09A9"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33 </w:t>
            </w:r>
          </w:p>
        </w:tc>
      </w:tr>
      <w:tr w:rsidR="00AD3C04" w:rsidTr="00AD3C04" w14:paraId="353446AF"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561B9F16"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7CB2EBAD"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77084022"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129154F6" w14:textId="77777777">
            <w:pPr>
              <w:rPr>
                <w:rFonts w:ascii="Arial Narrow" w:hAnsi="Arial Narrow"/>
                <w:color w:val="404040"/>
                <w:sz w:val="18"/>
                <w:szCs w:val="18"/>
                <w:lang w:eastAsia="lv-LV"/>
              </w:rPr>
            </w:pPr>
            <w:r>
              <w:rPr>
                <w:rFonts w:ascii="Arial Narrow" w:hAnsi="Arial Narrow"/>
                <w:color w:val="404040"/>
                <w:sz w:val="18"/>
                <w:szCs w:val="18"/>
                <w:lang w:eastAsia="lv-LV"/>
              </w:rPr>
              <w:t>Kasācijas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6C75178A"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22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6314EF7C"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18 </w:t>
            </w:r>
          </w:p>
        </w:tc>
      </w:tr>
      <w:tr w:rsidR="00AD3C04" w:rsidTr="00AD3C04" w14:paraId="564046FF"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31886ADC"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5978581B"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78D8EA02"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349645A4" w14:textId="77777777">
            <w:pPr>
              <w:rPr>
                <w:rFonts w:ascii="Arial Narrow" w:hAnsi="Arial Narrow"/>
                <w:color w:val="404040"/>
                <w:sz w:val="18"/>
                <w:szCs w:val="18"/>
                <w:lang w:eastAsia="lv-LV"/>
              </w:rPr>
            </w:pPr>
            <w:r>
              <w:rPr>
                <w:rFonts w:ascii="Arial Narrow" w:hAnsi="Arial Narrow"/>
                <w:color w:val="404040"/>
                <w:sz w:val="18"/>
                <w:szCs w:val="18"/>
                <w:lang w:eastAsia="lv-LV"/>
              </w:rPr>
              <w:t>Kopā</w:t>
            </w:r>
          </w:p>
        </w:tc>
        <w:tc>
          <w:tcPr>
            <w:tcW w:w="992"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03FA6240"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138 </w:t>
            </w:r>
          </w:p>
        </w:tc>
        <w:tc>
          <w:tcPr>
            <w:tcW w:w="992" w:type="dxa"/>
            <w:tcBorders>
              <w:top w:val="nil"/>
              <w:left w:val="single" w:color="C0C0C0" w:sz="8" w:space="0"/>
              <w:bottom w:val="single" w:color="C0C0C0" w:sz="8" w:space="0"/>
              <w:right w:val="single" w:color="C0C0C0" w:sz="8" w:space="0"/>
            </w:tcBorders>
            <w:shd w:val="clear" w:color="auto" w:fill="F0F0F0"/>
            <w:noWrap/>
            <w:tcMar>
              <w:top w:w="0" w:type="dxa"/>
              <w:left w:w="108" w:type="dxa"/>
              <w:bottom w:w="0" w:type="dxa"/>
              <w:right w:w="108" w:type="dxa"/>
            </w:tcMar>
            <w:vAlign w:val="center"/>
            <w:hideMark/>
          </w:tcPr>
          <w:p w:rsidR="00AD3C04" w:rsidP="00AD3C04" w:rsidRDefault="00AD3C04" w14:paraId="3797D12C"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121 </w:t>
            </w:r>
          </w:p>
        </w:tc>
      </w:tr>
      <w:tr w:rsidR="00AD3C04" w:rsidTr="00AD3C04" w14:paraId="4B6F6BBE"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7AF07F72"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77563E4F" w14:textId="77777777">
            <w:pPr>
              <w:widowControl/>
              <w:jc w:val="left"/>
              <w:rPr>
                <w:rFonts w:ascii="Arial Narrow" w:hAnsi="Arial Narrow"/>
                <w:color w:val="404040"/>
                <w:sz w:val="18"/>
                <w:szCs w:val="18"/>
                <w:lang w:eastAsia="lv-LV"/>
              </w:rPr>
            </w:pPr>
          </w:p>
        </w:tc>
        <w:tc>
          <w:tcPr>
            <w:tcW w:w="850" w:type="dxa"/>
            <w:vMerge w:val="restart"/>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42A14D51" w14:textId="77777777">
            <w:pPr>
              <w:rPr>
                <w:rFonts w:ascii="Arial Narrow" w:hAnsi="Arial Narrow"/>
                <w:color w:val="404040"/>
                <w:sz w:val="18"/>
                <w:szCs w:val="18"/>
                <w:lang w:eastAsia="lv-LV"/>
              </w:rPr>
            </w:pPr>
            <w:r>
              <w:rPr>
                <w:rFonts w:ascii="Arial Narrow" w:hAnsi="Arial Narrow"/>
                <w:color w:val="404040"/>
                <w:sz w:val="18"/>
                <w:szCs w:val="18"/>
                <w:lang w:eastAsia="lv-LV"/>
              </w:rPr>
              <w:t>2024</w:t>
            </w: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411FF691" w14:textId="77777777">
            <w:pPr>
              <w:rPr>
                <w:rFonts w:ascii="Arial Narrow" w:hAnsi="Arial Narrow"/>
                <w:color w:val="404040"/>
                <w:sz w:val="18"/>
                <w:szCs w:val="18"/>
                <w:lang w:eastAsia="lv-LV"/>
              </w:rPr>
            </w:pPr>
            <w:r>
              <w:rPr>
                <w:rFonts w:ascii="Arial Narrow" w:hAnsi="Arial Narrow"/>
                <w:color w:val="404040"/>
                <w:sz w:val="18"/>
                <w:szCs w:val="18"/>
                <w:lang w:eastAsia="lv-LV"/>
              </w:rPr>
              <w:t>Pirmā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0242DFDD"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57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5A92C3D3"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70 </w:t>
            </w:r>
          </w:p>
        </w:tc>
      </w:tr>
      <w:tr w:rsidR="00AD3C04" w:rsidTr="00AD3C04" w14:paraId="7491AC2B"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0C852CB2"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6C1065E1"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4C2151F0"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35513EED" w14:textId="77777777">
            <w:pPr>
              <w:rPr>
                <w:rFonts w:ascii="Arial Narrow" w:hAnsi="Arial Narrow"/>
                <w:color w:val="404040"/>
                <w:sz w:val="18"/>
                <w:szCs w:val="18"/>
                <w:lang w:eastAsia="lv-LV"/>
              </w:rPr>
            </w:pPr>
            <w:r>
              <w:rPr>
                <w:rFonts w:ascii="Arial Narrow" w:hAnsi="Arial Narrow"/>
                <w:color w:val="404040"/>
                <w:sz w:val="18"/>
                <w:szCs w:val="18"/>
                <w:lang w:eastAsia="lv-LV"/>
              </w:rPr>
              <w:t>Apelācijas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08E7E2AB"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57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42EF620F"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50 </w:t>
            </w:r>
          </w:p>
        </w:tc>
      </w:tr>
      <w:tr w:rsidR="00AD3C04" w:rsidTr="00AD3C04" w14:paraId="3B133994"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1386DBD8"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37ACA870"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75C6A8A6"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FFFFF"/>
            <w:tcMar>
              <w:top w:w="0" w:type="dxa"/>
              <w:left w:w="108" w:type="dxa"/>
              <w:bottom w:w="0" w:type="dxa"/>
              <w:right w:w="108" w:type="dxa"/>
            </w:tcMar>
            <w:vAlign w:val="center"/>
            <w:hideMark/>
          </w:tcPr>
          <w:p w:rsidR="00AD3C04" w:rsidP="00AD3C04" w:rsidRDefault="00AD3C04" w14:paraId="6140F1F2" w14:textId="77777777">
            <w:pPr>
              <w:rPr>
                <w:rFonts w:ascii="Arial Narrow" w:hAnsi="Arial Narrow"/>
                <w:color w:val="404040"/>
                <w:sz w:val="18"/>
                <w:szCs w:val="18"/>
                <w:lang w:eastAsia="lv-LV"/>
              </w:rPr>
            </w:pPr>
            <w:r>
              <w:rPr>
                <w:rFonts w:ascii="Arial Narrow" w:hAnsi="Arial Narrow"/>
                <w:color w:val="404040"/>
                <w:sz w:val="18"/>
                <w:szCs w:val="18"/>
                <w:lang w:eastAsia="lv-LV"/>
              </w:rPr>
              <w:t>Kasācijas instance</w:t>
            </w:r>
          </w:p>
        </w:tc>
        <w:tc>
          <w:tcPr>
            <w:tcW w:w="992" w:type="dxa"/>
            <w:tcBorders>
              <w:top w:val="nil"/>
              <w:left w:val="single" w:color="C0C0C0" w:sz="8" w:space="0"/>
              <w:bottom w:val="single" w:color="C0C0C0" w:sz="8" w:space="0"/>
              <w:right w:val="nil"/>
            </w:tcBorders>
            <w:shd w:val="clear" w:color="auto" w:fill="FFFFFF"/>
            <w:noWrap/>
            <w:tcMar>
              <w:top w:w="0" w:type="dxa"/>
              <w:left w:w="108" w:type="dxa"/>
              <w:bottom w:w="0" w:type="dxa"/>
              <w:right w:w="108" w:type="dxa"/>
            </w:tcMar>
            <w:vAlign w:val="center"/>
            <w:hideMark/>
          </w:tcPr>
          <w:p w:rsidR="00AD3C04" w:rsidP="00AD3C04" w:rsidRDefault="00AD3C04" w14:paraId="138EC4AE"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30 </w:t>
            </w:r>
          </w:p>
        </w:tc>
        <w:tc>
          <w:tcPr>
            <w:tcW w:w="992" w:type="dxa"/>
            <w:tcBorders>
              <w:top w:val="nil"/>
              <w:left w:val="single" w:color="C0C0C0" w:sz="8" w:space="0"/>
              <w:bottom w:val="single" w:color="C0C0C0" w:sz="8" w:space="0"/>
              <w:right w:val="single" w:color="C0C0C0" w:sz="8" w:space="0"/>
            </w:tcBorders>
            <w:shd w:val="clear" w:color="auto" w:fill="FFFFFF"/>
            <w:noWrap/>
            <w:tcMar>
              <w:top w:w="0" w:type="dxa"/>
              <w:left w:w="108" w:type="dxa"/>
              <w:bottom w:w="0" w:type="dxa"/>
              <w:right w:w="108" w:type="dxa"/>
            </w:tcMar>
            <w:vAlign w:val="center"/>
            <w:hideMark/>
          </w:tcPr>
          <w:p w:rsidR="00AD3C04" w:rsidP="00AD3C04" w:rsidRDefault="00AD3C04" w14:paraId="671C1309"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26 </w:t>
            </w:r>
          </w:p>
        </w:tc>
      </w:tr>
      <w:tr w:rsidR="00AD3C04" w:rsidTr="00AD3C04" w14:paraId="4DE880C6" w14:textId="77777777">
        <w:trPr>
          <w:trHeight w:val="250"/>
        </w:trPr>
        <w:tc>
          <w:tcPr>
            <w:tcW w:w="0" w:type="auto"/>
            <w:vMerge/>
            <w:tcBorders>
              <w:top w:val="nil"/>
              <w:left w:val="single" w:color="C0C0C0" w:sz="8" w:space="0"/>
              <w:bottom w:val="single" w:color="C0C0C0" w:sz="8" w:space="0"/>
              <w:right w:val="nil"/>
            </w:tcBorders>
            <w:vAlign w:val="center"/>
            <w:hideMark/>
          </w:tcPr>
          <w:p w:rsidR="00AD3C04" w:rsidP="00AD3C04" w:rsidRDefault="00AD3C04" w14:paraId="6B94BF86"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448472F0" w14:textId="77777777">
            <w:pPr>
              <w:widowControl/>
              <w:jc w:val="left"/>
              <w:rPr>
                <w:rFonts w:ascii="Arial Narrow" w:hAnsi="Arial Narrow"/>
                <w:color w:val="404040"/>
                <w:sz w:val="18"/>
                <w:szCs w:val="18"/>
                <w:lang w:eastAsia="lv-LV"/>
              </w:rPr>
            </w:pPr>
          </w:p>
        </w:tc>
        <w:tc>
          <w:tcPr>
            <w:tcW w:w="0" w:type="auto"/>
            <w:vMerge/>
            <w:tcBorders>
              <w:top w:val="nil"/>
              <w:left w:val="single" w:color="C0C0C0" w:sz="8" w:space="0"/>
              <w:bottom w:val="single" w:color="C0C0C0" w:sz="8" w:space="0"/>
              <w:right w:val="nil"/>
            </w:tcBorders>
            <w:vAlign w:val="center"/>
            <w:hideMark/>
          </w:tcPr>
          <w:p w:rsidR="00AD3C04" w:rsidP="00AD3C04" w:rsidRDefault="00AD3C04" w14:paraId="283A3363" w14:textId="77777777">
            <w:pPr>
              <w:widowControl/>
              <w:jc w:val="left"/>
              <w:rPr>
                <w:rFonts w:ascii="Arial Narrow" w:hAnsi="Arial Narrow"/>
                <w:color w:val="404040"/>
                <w:sz w:val="18"/>
                <w:szCs w:val="18"/>
                <w:lang w:eastAsia="lv-LV"/>
              </w:rPr>
            </w:pPr>
          </w:p>
        </w:tc>
        <w:tc>
          <w:tcPr>
            <w:tcW w:w="1985"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5BD21A68" w14:textId="77777777">
            <w:pPr>
              <w:rPr>
                <w:rFonts w:ascii="Arial Narrow" w:hAnsi="Arial Narrow"/>
                <w:color w:val="404040"/>
                <w:sz w:val="18"/>
                <w:szCs w:val="18"/>
                <w:lang w:eastAsia="lv-LV"/>
              </w:rPr>
            </w:pPr>
            <w:r>
              <w:rPr>
                <w:rFonts w:ascii="Arial Narrow" w:hAnsi="Arial Narrow"/>
                <w:color w:val="404040"/>
                <w:sz w:val="18"/>
                <w:szCs w:val="18"/>
                <w:lang w:eastAsia="lv-LV"/>
              </w:rPr>
              <w:t>Kopā</w:t>
            </w:r>
          </w:p>
        </w:tc>
        <w:tc>
          <w:tcPr>
            <w:tcW w:w="992"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264BDF86"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144 </w:t>
            </w:r>
          </w:p>
        </w:tc>
        <w:tc>
          <w:tcPr>
            <w:tcW w:w="992" w:type="dxa"/>
            <w:tcBorders>
              <w:top w:val="nil"/>
              <w:left w:val="single" w:color="C0C0C0" w:sz="8" w:space="0"/>
              <w:bottom w:val="single" w:color="C0C0C0" w:sz="8" w:space="0"/>
              <w:right w:val="single" w:color="C0C0C0" w:sz="8" w:space="0"/>
            </w:tcBorders>
            <w:shd w:val="clear" w:color="auto" w:fill="F0F0F0"/>
            <w:noWrap/>
            <w:tcMar>
              <w:top w:w="0" w:type="dxa"/>
              <w:left w:w="108" w:type="dxa"/>
              <w:bottom w:w="0" w:type="dxa"/>
              <w:right w:w="108" w:type="dxa"/>
            </w:tcMar>
            <w:vAlign w:val="center"/>
            <w:hideMark/>
          </w:tcPr>
          <w:p w:rsidR="00AD3C04" w:rsidP="00AD3C04" w:rsidRDefault="00AD3C04" w14:paraId="47CAE60E"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146 </w:t>
            </w:r>
          </w:p>
        </w:tc>
      </w:tr>
      <w:tr w:rsidR="00AD3C04" w:rsidTr="00AD3C04" w14:paraId="59CD615E" w14:textId="77777777">
        <w:trPr>
          <w:trHeight w:val="250"/>
        </w:trPr>
        <w:tc>
          <w:tcPr>
            <w:tcW w:w="1640"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6BA11607" w14:textId="77777777">
            <w:pPr>
              <w:rPr>
                <w:rFonts w:ascii="Arial Narrow" w:hAnsi="Arial Narrow"/>
                <w:color w:val="404040"/>
                <w:sz w:val="18"/>
                <w:szCs w:val="18"/>
                <w:lang w:eastAsia="lv-LV"/>
              </w:rPr>
            </w:pPr>
            <w:r>
              <w:rPr>
                <w:rFonts w:ascii="Arial Narrow" w:hAnsi="Arial Narrow"/>
                <w:color w:val="404040"/>
                <w:sz w:val="18"/>
                <w:szCs w:val="18"/>
                <w:lang w:eastAsia="lv-LV"/>
              </w:rPr>
              <w:t>Kopā</w:t>
            </w:r>
          </w:p>
        </w:tc>
        <w:tc>
          <w:tcPr>
            <w:tcW w:w="2036"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1DD6EC2D" w14:textId="77777777">
            <w:pPr>
              <w:rPr>
                <w:rFonts w:ascii="Arial Narrow" w:hAnsi="Arial Narrow"/>
                <w:color w:val="404040"/>
                <w:sz w:val="18"/>
                <w:szCs w:val="18"/>
                <w:lang w:eastAsia="lv-LV"/>
              </w:rPr>
            </w:pPr>
            <w:r>
              <w:rPr>
                <w:rFonts w:ascii="Arial Narrow" w:hAnsi="Arial Narrow"/>
                <w:color w:val="404040"/>
                <w:sz w:val="18"/>
                <w:szCs w:val="18"/>
                <w:lang w:eastAsia="lv-LV"/>
              </w:rPr>
              <w:t> </w:t>
            </w:r>
          </w:p>
        </w:tc>
        <w:tc>
          <w:tcPr>
            <w:tcW w:w="850"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592F47E6" w14:textId="77777777">
            <w:pPr>
              <w:rPr>
                <w:rFonts w:ascii="Arial Narrow" w:hAnsi="Arial Narrow"/>
                <w:color w:val="404040"/>
                <w:sz w:val="18"/>
                <w:szCs w:val="18"/>
                <w:lang w:eastAsia="lv-LV"/>
              </w:rPr>
            </w:pPr>
            <w:r>
              <w:rPr>
                <w:rFonts w:ascii="Arial Narrow" w:hAnsi="Arial Narrow"/>
                <w:color w:val="404040"/>
                <w:sz w:val="18"/>
                <w:szCs w:val="18"/>
                <w:lang w:eastAsia="lv-LV"/>
              </w:rPr>
              <w:t> </w:t>
            </w:r>
          </w:p>
        </w:tc>
        <w:tc>
          <w:tcPr>
            <w:tcW w:w="1985"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05E61C53" w14:textId="77777777">
            <w:pPr>
              <w:rPr>
                <w:rFonts w:ascii="Arial Narrow" w:hAnsi="Arial Narrow"/>
                <w:color w:val="404040"/>
                <w:sz w:val="18"/>
                <w:szCs w:val="18"/>
                <w:lang w:eastAsia="lv-LV"/>
              </w:rPr>
            </w:pPr>
            <w:r>
              <w:rPr>
                <w:rFonts w:ascii="Arial Narrow" w:hAnsi="Arial Narrow"/>
                <w:color w:val="404040"/>
                <w:sz w:val="18"/>
                <w:szCs w:val="18"/>
                <w:lang w:eastAsia="lv-LV"/>
              </w:rPr>
              <w:t> </w:t>
            </w:r>
          </w:p>
        </w:tc>
        <w:tc>
          <w:tcPr>
            <w:tcW w:w="992" w:type="dxa"/>
            <w:tcBorders>
              <w:top w:val="nil"/>
              <w:left w:val="single" w:color="C0C0C0" w:sz="8" w:space="0"/>
              <w:bottom w:val="single" w:color="C0C0C0" w:sz="8" w:space="0"/>
              <w:right w:val="nil"/>
            </w:tcBorders>
            <w:shd w:val="clear" w:color="auto" w:fill="F0F0F0"/>
            <w:noWrap/>
            <w:tcMar>
              <w:top w:w="0" w:type="dxa"/>
              <w:left w:w="108" w:type="dxa"/>
              <w:bottom w:w="0" w:type="dxa"/>
              <w:right w:w="108" w:type="dxa"/>
            </w:tcMar>
            <w:vAlign w:val="center"/>
            <w:hideMark/>
          </w:tcPr>
          <w:p w:rsidR="00AD3C04" w:rsidP="00AD3C04" w:rsidRDefault="00AD3C04" w14:paraId="67D9407E"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598 </w:t>
            </w:r>
          </w:p>
        </w:tc>
        <w:tc>
          <w:tcPr>
            <w:tcW w:w="992" w:type="dxa"/>
            <w:tcBorders>
              <w:top w:val="nil"/>
              <w:left w:val="single" w:color="C0C0C0" w:sz="8" w:space="0"/>
              <w:bottom w:val="single" w:color="C0C0C0" w:sz="8" w:space="0"/>
              <w:right w:val="single" w:color="C0C0C0" w:sz="8" w:space="0"/>
            </w:tcBorders>
            <w:shd w:val="clear" w:color="auto" w:fill="F0F0F0"/>
            <w:noWrap/>
            <w:tcMar>
              <w:top w:w="0" w:type="dxa"/>
              <w:left w:w="108" w:type="dxa"/>
              <w:bottom w:w="0" w:type="dxa"/>
              <w:right w:w="108" w:type="dxa"/>
            </w:tcMar>
            <w:vAlign w:val="center"/>
            <w:hideMark/>
          </w:tcPr>
          <w:p w:rsidR="00AD3C04" w:rsidP="00AD3C04" w:rsidRDefault="00AD3C04" w14:paraId="148BFF49" w14:textId="77777777">
            <w:pPr>
              <w:rPr>
                <w:rFonts w:ascii="Arial Narrow" w:hAnsi="Arial Narrow"/>
                <w:color w:val="404040"/>
                <w:sz w:val="18"/>
                <w:szCs w:val="18"/>
                <w:lang w:eastAsia="lv-LV"/>
              </w:rPr>
            </w:pPr>
            <w:r>
              <w:rPr>
                <w:rFonts w:ascii="Arial Narrow" w:hAnsi="Arial Narrow"/>
                <w:color w:val="404040"/>
                <w:sz w:val="18"/>
                <w:szCs w:val="18"/>
                <w:lang w:eastAsia="lv-LV"/>
              </w:rPr>
              <w:t xml:space="preserve">554 </w:t>
            </w:r>
          </w:p>
        </w:tc>
      </w:tr>
    </w:tbl>
    <w:p w:rsidR="00AD3C04" w:rsidP="00AD3C04" w:rsidRDefault="00AD3C04" w14:paraId="4F451BF7" w14:textId="77777777">
      <w:pPr>
        <w:shd w:val="clear" w:color="auto" w:fill="FFFFFF"/>
        <w:rPr>
          <w:color w:val="242424"/>
          <w:bdr w:val="none" w:color="auto" w:sz="0" w:space="0" w:frame="1"/>
          <w:lang w:eastAsia="lv-LV"/>
        </w:rPr>
      </w:pPr>
    </w:p>
    <w:p w:rsidR="00AD3C04" w:rsidP="00AD3C04" w:rsidRDefault="00AD3C04" w14:paraId="294EA8DD" w14:textId="77777777">
      <w:pPr>
        <w:ind w:firstLine="720"/>
      </w:pPr>
    </w:p>
    <w:p w:rsidR="00AD3C04" w:rsidP="00AD3C04" w:rsidRDefault="00AD3C04" w14:paraId="3465F059" w14:textId="77777777">
      <w:r>
        <w:tab/>
      </w:r>
    </w:p>
    <w:p w:rsidR="00AD3C04" w:rsidP="00AD3C04" w:rsidRDefault="00AD3C04" w14:paraId="4AF3808C" w14:textId="77777777"/>
    <w:p w:rsidR="00AD3C04" w:rsidP="00AD3C04" w:rsidRDefault="00AD3C04" w14:paraId="1A9C0893" w14:textId="77777777"/>
    <w:p w:rsidR="00AD3C04" w:rsidP="00AD3C04" w:rsidRDefault="00AD3C04" w14:paraId="2C25EB2C" w14:textId="77777777"/>
    <w:p w:rsidR="00AD3C04" w:rsidP="00AD3C04" w:rsidRDefault="00AD3C04" w14:paraId="4E0B2592" w14:textId="77777777"/>
    <w:p w:rsidR="00AD3C04" w:rsidP="00AD3C04" w:rsidRDefault="00AD3C04" w14:paraId="3A0BED53" w14:textId="77777777"/>
    <w:p w:rsidR="00AD3C04" w:rsidP="00AD3C04" w:rsidRDefault="00AD3C04" w14:paraId="68F5F74A" w14:textId="77777777"/>
    <w:p w:rsidR="00AD3C04" w:rsidP="00AD3C04" w:rsidRDefault="00AD3C04" w14:paraId="4AACA19A" w14:textId="77777777"/>
    <w:p w:rsidR="00AD3C04" w:rsidP="00AD3C04" w:rsidRDefault="00AD3C04" w14:paraId="48947BDB" w14:textId="77777777"/>
    <w:p w:rsidR="00AD3C04" w:rsidP="00AD3C04" w:rsidRDefault="00AD3C04" w14:paraId="20176825" w14:textId="77777777"/>
    <w:p w:rsidR="00AD3C04" w:rsidP="00AD3C04" w:rsidRDefault="00AD3C04" w14:paraId="3C8E449B" w14:textId="77777777"/>
    <w:p w:rsidR="00AD3C04" w:rsidP="00AD3C04" w:rsidRDefault="00AD3C04" w14:paraId="22972545" w14:textId="77777777"/>
    <w:p w:rsidR="00AD3C04" w:rsidP="00AD3C04" w:rsidRDefault="00AD3C04" w14:paraId="3CC1DE13" w14:textId="77777777"/>
    <w:p w:rsidR="00AD3C04" w:rsidP="00AD3C04" w:rsidRDefault="00AD3C04" w14:paraId="3CB3B3B2" w14:textId="77777777"/>
    <w:p w:rsidR="00AD3C04" w:rsidP="00AD3C04" w:rsidRDefault="00AD3C04" w14:paraId="34EC7E93" w14:textId="77777777"/>
    <w:p w:rsidR="00AD3C04" w:rsidP="00AD3C04" w:rsidRDefault="00AD3C04" w14:paraId="4B899675" w14:textId="77777777"/>
    <w:p w:rsidR="00AD3C04" w:rsidP="00AD3C04" w:rsidRDefault="00AD3C04" w14:paraId="4285F7E3" w14:textId="77777777"/>
    <w:p w:rsidR="00AD3C04" w:rsidP="00AD3C04" w:rsidRDefault="00AD3C04" w14:paraId="49B0E513" w14:textId="785DD374">
      <w:pPr>
        <w:ind w:firstLine="567"/>
      </w:pPr>
      <w:r>
        <w:t xml:space="preserve">Vienlaikus informējam, ka saskaņā ar </w:t>
      </w:r>
      <w:proofErr w:type="spellStart"/>
      <w:r>
        <w:t>Iekšlietu</w:t>
      </w:r>
      <w:proofErr w:type="spellEnd"/>
      <w:r>
        <w:t xml:space="preserve"> ministrijas Informācijas centra sniegto informāciju zemāk norādām kopējo skaitu par atteikumiem uzsākt kriminālprocesu par KL </w:t>
      </w:r>
      <w:r>
        <w:rPr>
          <w:szCs w:val="24"/>
        </w:rPr>
        <w:t>XXIV nodaļā minētajiem nodarījumiem laika periodā no 2021. līdz 2024. gadam</w:t>
      </w:r>
      <w:r>
        <w:t xml:space="preserve">: </w:t>
      </w:r>
    </w:p>
    <w:p w:rsidR="00AD3C04" w:rsidP="00AD3C04" w:rsidRDefault="00AD3C04" w14:paraId="2250EBFC" w14:textId="77777777">
      <w:pPr>
        <w:ind w:firstLine="720"/>
      </w:pPr>
      <w:r>
        <w:t>2021 – 24</w:t>
      </w:r>
    </w:p>
    <w:p w:rsidR="00AD3C04" w:rsidP="00AD3C04" w:rsidRDefault="00AD3C04" w14:paraId="1579F379" w14:textId="77777777">
      <w:pPr>
        <w:ind w:firstLine="720"/>
      </w:pPr>
      <w:r>
        <w:t>2022 – 22</w:t>
      </w:r>
    </w:p>
    <w:p w:rsidR="00AD3C04" w:rsidP="00AD3C04" w:rsidRDefault="00AD3C04" w14:paraId="027E2308" w14:textId="77777777">
      <w:pPr>
        <w:ind w:firstLine="720"/>
      </w:pPr>
      <w:r>
        <w:t>2023 – 33</w:t>
      </w:r>
    </w:p>
    <w:p w:rsidR="00AD3C04" w:rsidP="00AD3C04" w:rsidRDefault="00AD3C04" w14:paraId="3C12949E" w14:textId="77777777">
      <w:pPr>
        <w:ind w:firstLine="720"/>
      </w:pPr>
      <w:r>
        <w:t>2024 – 45</w:t>
      </w:r>
    </w:p>
    <w:p w:rsidR="00AD3C04" w:rsidP="00AD3C04" w:rsidRDefault="00AD3C04" w14:paraId="2FDC3968" w14:textId="77777777">
      <w:pPr>
        <w:ind w:firstLine="567"/>
        <w:rPr>
          <w:szCs w:val="24"/>
        </w:rPr>
      </w:pPr>
      <w:r>
        <w:t>Ņemot vērā informācijas apjomu, norādām, ka informācija</w:t>
      </w:r>
      <w:r>
        <w:rPr>
          <w:szCs w:val="24"/>
        </w:rPr>
        <w:t xml:space="preserve"> par kriminālprocesu skaitu attiecībā uz noziedzīgiem nodarījumiem valsts institūciju dienestā laika periodā no 2021. līdz 2024. gadam, kas pabeigti ar prokurora priekšrakstu par sodu, par kādiem tieši noziedzīgiem nodarījumiem (pantiem) un cik kriminālprocesi noteiktajā laika periodā ir izbeigti un uzsākti, pievienoti vēstules pielikumā. Tāpat arī datus par ierosināto lietu skaitu, attaisnoto/notiesāto </w:t>
      </w:r>
      <w:r>
        <w:rPr>
          <w:szCs w:val="24"/>
        </w:rPr>
        <w:lastRenderedPageBreak/>
        <w:t xml:space="preserve">personu skaitu un notiesātām personām piespriestiem sodiem, pamatojoties uz KL </w:t>
      </w:r>
      <w:r>
        <w:t xml:space="preserve">par KL </w:t>
      </w:r>
      <w:r>
        <w:rPr>
          <w:szCs w:val="24"/>
        </w:rPr>
        <w:t xml:space="preserve">XXIV nodaļas pantiem par jau minēto laika periodu pievienoti pielikumā. </w:t>
      </w:r>
    </w:p>
    <w:p w:rsidR="00AD3C04" w:rsidP="00AD3C04" w:rsidRDefault="00AD3C04" w14:paraId="2E932A9E" w14:textId="77777777">
      <w:pPr>
        <w:ind w:firstLine="720"/>
        <w:rPr>
          <w:szCs w:val="24"/>
        </w:rPr>
      </w:pPr>
    </w:p>
    <w:p w:rsidR="00AD3C04" w:rsidP="00AD3C04" w:rsidRDefault="00AD3C04" w14:paraId="5ED6AF16" w14:textId="77777777">
      <w:pPr>
        <w:ind w:firstLine="720"/>
        <w:rPr>
          <w:szCs w:val="24"/>
        </w:rPr>
      </w:pPr>
      <w:r>
        <w:rPr>
          <w:szCs w:val="24"/>
        </w:rPr>
        <w:t xml:space="preserve">Pielikumā: </w:t>
      </w:r>
    </w:p>
    <w:p w:rsidR="00AD3C04" w:rsidP="00AD3C04" w:rsidRDefault="00AD3C04" w14:paraId="6D07C7F7" w14:textId="77777777">
      <w:pPr>
        <w:pStyle w:val="Sarakstarindkopa"/>
        <w:numPr>
          <w:ilvl w:val="0"/>
          <w:numId w:val="13"/>
        </w:numPr>
        <w:rPr>
          <w:szCs w:val="24"/>
        </w:rPr>
      </w:pPr>
      <w:r>
        <w:rPr>
          <w:szCs w:val="24"/>
        </w:rPr>
        <w:t>Tabula “</w:t>
      </w:r>
      <w:r>
        <w:rPr>
          <w:i/>
          <w:iCs/>
          <w:szCs w:val="24"/>
        </w:rPr>
        <w:t>prieksraksti_korupcijas_NN_2021_2024</w:t>
      </w:r>
      <w:r>
        <w:rPr>
          <w:szCs w:val="24"/>
        </w:rPr>
        <w:t>”, kurā norādīta detalizēta informācija par kriminālprocesiem, kuros piemērots prokurora priekšraksts par sodu.</w:t>
      </w:r>
    </w:p>
    <w:p w:rsidR="00AD3C04" w:rsidP="00AD3C04" w:rsidRDefault="00AD3C04" w14:paraId="5E8F3AED" w14:textId="77777777">
      <w:pPr>
        <w:pStyle w:val="Sarakstarindkopa"/>
        <w:numPr>
          <w:ilvl w:val="0"/>
          <w:numId w:val="13"/>
        </w:numPr>
      </w:pPr>
      <w:r>
        <w:rPr>
          <w:szCs w:val="24"/>
        </w:rPr>
        <w:t>Tabula “</w:t>
      </w:r>
      <w:proofErr w:type="spellStart"/>
      <w:r>
        <w:rPr>
          <w:i/>
          <w:iCs/>
          <w:szCs w:val="24"/>
        </w:rPr>
        <w:t>korupcijas_NN_kopsavilkums</w:t>
      </w:r>
      <w:proofErr w:type="spellEnd"/>
      <w:r>
        <w:rPr>
          <w:szCs w:val="24"/>
        </w:rPr>
        <w:t>”, kurā norādīta detalizēta informācija par uzsāktajiem, izbeigtajiem kriminālprocesiem un par piemērotajiem sodiem;</w:t>
      </w:r>
    </w:p>
    <w:p w:rsidR="00AD3C04" w:rsidP="00AD3C04" w:rsidRDefault="00AD3C04" w14:paraId="37D47B07" w14:textId="77777777">
      <w:pPr>
        <w:pStyle w:val="Sarakstarindkopa"/>
        <w:numPr>
          <w:ilvl w:val="0"/>
          <w:numId w:val="13"/>
        </w:numPr>
      </w:pPr>
      <w:r>
        <w:rPr>
          <w:szCs w:val="24"/>
        </w:rPr>
        <w:t>Tabula “</w:t>
      </w:r>
      <w:r>
        <w:rPr>
          <w:i/>
          <w:iCs/>
          <w:szCs w:val="24"/>
        </w:rPr>
        <w:t>TA_180325.xlsx</w:t>
      </w:r>
      <w:r>
        <w:rPr>
          <w:szCs w:val="24"/>
        </w:rPr>
        <w:t xml:space="preserve">”, kurā norādīta informācija par tiesās ierosināto lietu skaitu, attaisnoto/notiesāto personu skaitu un notiesātām personām piespriestiem sodiem.  </w:t>
      </w:r>
    </w:p>
    <w:p w:rsidR="00AD3C04" w:rsidP="00AD3C04" w:rsidRDefault="00AD3C04" w14:paraId="6D8088B7" w14:textId="77777777">
      <w:pPr>
        <w:ind w:left="720"/>
      </w:pPr>
    </w:p>
    <w:p w:rsidR="00AD3C04" w:rsidP="00AD3C04" w:rsidRDefault="00AD3C04" w14:paraId="7709D820" w14:textId="77777777">
      <w:r>
        <w:t>Valsts sekretāra vietniece</w:t>
      </w:r>
    </w:p>
    <w:p w:rsidR="00AD3C04" w:rsidP="00AD3C04" w:rsidRDefault="00AD3C04" w14:paraId="4FB5495F" w14:textId="77777777">
      <w:r>
        <w:t xml:space="preserve">tiesību politikas jautājumos </w:t>
      </w:r>
      <w:r>
        <w:tab/>
      </w:r>
      <w:r>
        <w:tab/>
      </w:r>
      <w:r>
        <w:tab/>
      </w:r>
      <w:r>
        <w:tab/>
      </w:r>
      <w:r>
        <w:tab/>
      </w:r>
      <w:r>
        <w:tab/>
      </w:r>
      <w:r>
        <w:tab/>
        <w:t xml:space="preserve">   </w:t>
      </w:r>
      <w:r>
        <w:tab/>
        <w:t xml:space="preserve">     A. Smiltēna</w:t>
      </w:r>
    </w:p>
    <w:p w:rsidR="00AD3C04" w:rsidP="00AD3C04" w:rsidRDefault="00AD3C04" w14:paraId="78CCA430" w14:textId="77777777">
      <w:pPr>
        <w:rPr>
          <w:i/>
          <w:sz w:val="20"/>
          <w:szCs w:val="20"/>
        </w:rPr>
      </w:pPr>
    </w:p>
    <w:p w:rsidR="00AD3C04" w:rsidP="00AD3C04" w:rsidRDefault="00AD3C04" w14:paraId="5DC3CE1B" w14:textId="77777777">
      <w:pPr>
        <w:rPr>
          <w:i/>
          <w:sz w:val="20"/>
          <w:szCs w:val="20"/>
        </w:rPr>
      </w:pPr>
      <w:r>
        <w:rPr>
          <w:i/>
          <w:sz w:val="20"/>
          <w:szCs w:val="20"/>
        </w:rPr>
        <w:t>Gindra 67830694</w:t>
      </w:r>
    </w:p>
    <w:p w:rsidR="00AD3C04" w:rsidP="00AD3C04" w:rsidRDefault="00AD3C04" w14:paraId="3BC6C7A3" w14:textId="77777777">
      <w:pPr>
        <w:rPr>
          <w:i/>
          <w:sz w:val="20"/>
          <w:szCs w:val="20"/>
        </w:rPr>
      </w:pPr>
      <w:r>
        <w:rPr>
          <w:i/>
          <w:sz w:val="20"/>
          <w:szCs w:val="20"/>
        </w:rPr>
        <w:t xml:space="preserve">Degle 67036833 </w:t>
      </w:r>
      <w:bookmarkEnd w:id="0"/>
    </w:p>
    <w:p w:rsidRPr="00AD3C04" w:rsidR="00830970" w:rsidP="00AD3C04" w:rsidRDefault="00830970" w14:paraId="5E7C1C29" w14:textId="77777777"/>
    <w:sectPr w:rsidRPr="00AD3C04" w:rsidR="00830970" w:rsidSect="00A34ACB">
      <w:headerReference w:type="even" r:id="rId7"/>
      <w:headerReference w:type="default" r:id="rId8"/>
      <w:footerReference w:type="even" r:id="rId9"/>
      <w:footerReference w:type="default" r:id="rId10"/>
      <w:headerReference w:type="first" r:id="rId11"/>
      <w:footerReference w:type="first" r:id="rId12"/>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7C1C2C" w14:textId="77777777" w:rsidR="00EC3533" w:rsidRDefault="00EC3533">
      <w:r>
        <w:separator/>
      </w:r>
    </w:p>
  </w:endnote>
  <w:endnote w:type="continuationSeparator" w:id="0">
    <w:p w14:paraId="5E7C1C2D" w14:textId="77777777" w:rsidR="00EC3533" w:rsidRDefault="00EC3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rial Narrow">
    <w:panose1 w:val="020B0606020202030204"/>
    <w:charset w:val="BA"/>
    <w:family w:val="swiss"/>
    <w:pitch w:val="variable"/>
    <w:sig w:usb0="00000287" w:usb1="00000800" w:usb2="00000000" w:usb3="00000000" w:csb0="0000009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A815E" w14:textId="77777777" w:rsidR="00F134BD" w:rsidRDefault="00F134BD">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B737C" w14:textId="77777777" w:rsidR="00F134BD" w:rsidRDefault="00F134BD">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45C0" w14:textId="77777777" w:rsidR="00F134BD" w:rsidRDefault="00F134BD">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C1C2A" w14:textId="77777777" w:rsidR="00EC3533" w:rsidRDefault="00EC3533">
      <w:r>
        <w:separator/>
      </w:r>
    </w:p>
  </w:footnote>
  <w:footnote w:type="continuationSeparator" w:id="0">
    <w:p w14:paraId="5E7C1C2B" w14:textId="77777777" w:rsidR="00EC3533" w:rsidRDefault="00EC3533">
      <w:r>
        <w:continuationSeparator/>
      </w:r>
    </w:p>
  </w:footnote>
  <w:footnote w:id="1">
    <w:p w14:paraId="53E58C49" w14:textId="77777777" w:rsidR="00AD3C04" w:rsidRDefault="00AD3C04" w:rsidP="00AD3C04">
      <w:pPr>
        <w:pStyle w:val="Vresteksts"/>
      </w:pPr>
      <w:r>
        <w:rPr>
          <w:rStyle w:val="Vresatsauce"/>
        </w:rPr>
        <w:footnoteRef/>
      </w:r>
      <w:r>
        <w:t xml:space="preserve"> Dati iegūti un informāciju saņemta no Tiesu administrācijas.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F134BD" w:rsidRDefault="00F134BD" w14:paraId="01284052" w14:textId="77777777">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27847357"/>
      <w:docPartObj>
        <w:docPartGallery w:val="Page Numbers (Top of Page)"/>
        <w:docPartUnique/>
      </w:docPartObj>
    </w:sdtPr>
    <w:sdtEndPr/>
    <w:sdtContent>
      <w:p w:rsidR="007B3740" w:rsidRDefault="007B3740" w14:paraId="5E7C1C2E" w14:textId="77777777">
        <w:pPr>
          <w:pStyle w:val="Galvene"/>
          <w:jc w:val="center"/>
        </w:pPr>
        <w:r>
          <w:fldChar w:fldCharType="begin"/>
        </w:r>
        <w:r>
          <w:instrText>PAGE   \* MERGEFORMAT</w:instrText>
        </w:r>
        <w:r>
          <w:fldChar w:fldCharType="separate"/>
        </w:r>
        <w:r w:rsidR="00441F52">
          <w:rPr>
            <w:noProof/>
          </w:rPr>
          <w:t>2</w:t>
        </w:r>
        <w:r>
          <w:fldChar w:fldCharType="end"/>
        </w:r>
      </w:p>
    </w:sdtContent>
  </w:sdt>
  <w:p w:rsidR="006C6018" w:rsidRDefault="006C6018" w14:paraId="5E7C1C2F" w14:textId="77777777">
    <w:pPr>
      <w:pStyle w:val="Galvene"/>
    </w:pPr>
  </w:p>
</w:hdr>
</file>

<file path=word/header3.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34ACB" w:rsidP="00A34ACB" w:rsidRDefault="00A34ACB" w14:paraId="5E7C1C30" w14:textId="77777777">
    <w:pPr>
      <w:pStyle w:val="Galvene"/>
    </w:pPr>
  </w:p>
  <w:p w:rsidR="00A34ACB" w:rsidP="00A34ACB" w:rsidRDefault="00E40434" w14:paraId="5E7C1C31" w14:textId="77777777">
    <w:pPr>
      <w:pStyle w:val="Galvene"/>
    </w:pPr>
    <w:r>
      <w:rPr>
        <w:noProof/>
        <w:lang w:eastAsia="lv-LV"/>
      </w:rPr>
      <w:drawing>
        <wp:anchor distT="0" distB="0" distL="114300" distR="114300" simplePos="0" relativeHeight="251660800" behindDoc="1" locked="0" layoutInCell="1" allowOverlap="1" wp14:editId="5E7C1C43" wp14:anchorId="5E7C1C42">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34ACB" w:rsidP="00A34ACB" w:rsidRDefault="00A34ACB" w14:paraId="5E7C1C32" w14:textId="77777777">
    <w:pPr>
      <w:pStyle w:val="Galvene"/>
    </w:pPr>
  </w:p>
  <w:p w:rsidR="00A34ACB" w:rsidP="00A34ACB" w:rsidRDefault="00A34ACB" w14:paraId="5E7C1C33" w14:textId="77777777">
    <w:pPr>
      <w:pStyle w:val="Galvene"/>
    </w:pPr>
  </w:p>
  <w:p w:rsidR="00A34ACB" w:rsidP="00A34ACB" w:rsidRDefault="00A34ACB" w14:paraId="5E7C1C34" w14:textId="77777777">
    <w:pPr>
      <w:pStyle w:val="Galvene"/>
    </w:pPr>
  </w:p>
  <w:p w:rsidR="00A34ACB" w:rsidP="00A34ACB" w:rsidRDefault="00A34ACB" w14:paraId="5E7C1C35" w14:textId="77777777">
    <w:pPr>
      <w:pStyle w:val="Galvene"/>
    </w:pPr>
  </w:p>
  <w:p w:rsidR="00A34ACB" w:rsidP="00A34ACB" w:rsidRDefault="00A34ACB" w14:paraId="5E7C1C36" w14:textId="77777777">
    <w:pPr>
      <w:pStyle w:val="Galvene"/>
    </w:pPr>
  </w:p>
  <w:p w:rsidR="00A34ACB" w:rsidP="00A34ACB" w:rsidRDefault="00A34ACB" w14:paraId="5E7C1C37" w14:textId="77777777">
    <w:pPr>
      <w:pStyle w:val="Galvene"/>
    </w:pPr>
  </w:p>
  <w:p w:rsidR="00A34ACB" w:rsidP="00A34ACB" w:rsidRDefault="00A34ACB" w14:paraId="5E7C1C38" w14:textId="77777777">
    <w:pPr>
      <w:pStyle w:val="Galvene"/>
    </w:pPr>
  </w:p>
  <w:p w:rsidR="00A34ACB" w:rsidP="00A34ACB" w:rsidRDefault="00A34ACB" w14:paraId="5E7C1C39" w14:textId="77777777">
    <w:pPr>
      <w:pStyle w:val="Galvene"/>
    </w:pPr>
  </w:p>
  <w:p w:rsidRPr="00815277" w:rsidR="00A34ACB" w:rsidP="00A34ACB" w:rsidRDefault="00E40434" w14:paraId="5E7C1C3A" w14:textId="77777777">
    <w:pPr>
      <w:pStyle w:val="Galvene"/>
    </w:pPr>
    <w:r>
      <w:rPr>
        <w:noProof/>
        <w:lang w:eastAsia="lv-LV"/>
      </w:rPr>
      <mc:AlternateContent>
        <mc:Choice Requires="wps">
          <w:drawing>
            <wp:anchor distT="0" distB="0" distL="114300" distR="114300" simplePos="0" relativeHeight="251658752" behindDoc="1" locked="0" layoutInCell="1" allowOverlap="1" wp14:editId="5E7C1C45" wp14:anchorId="5E7C1C44">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6C6018" w:rsidR="00A34ACB" w:rsidP="00A34ACB" w:rsidRDefault="00AC270F" w14:paraId="5E7C1C48" w14:textId="1F7543C3">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w:t>
                          </w:r>
                          <w:r w:rsidR="001E66E6">
                            <w:rPr>
                              <w:rFonts w:eastAsia="Times New Roman"/>
                              <w:sz w:val="17"/>
                              <w:szCs w:val="17"/>
                            </w:rPr>
                            <w:t>0</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w:t>
                          </w:r>
                          <w:r w:rsidR="004F6A98">
                            <w:rPr>
                              <w:rFonts w:eastAsia="Times New Roman"/>
                              <w:sz w:val="17"/>
                              <w:szCs w:val="17"/>
                            </w:rPr>
                            <w:t>3</w:t>
                          </w:r>
                          <w:r w:rsidRPr="006C6018" w:rsidR="00A34ACB">
                            <w:rPr>
                              <w:rFonts w:eastAsia="Times New Roman"/>
                              <w:sz w:val="17"/>
                              <w:szCs w:val="17"/>
                            </w:rPr>
                            <w:t xml:space="preserve"> </w:t>
                          </w:r>
                        </w:p>
                        <w:p w:rsidRPr="006C6018" w:rsidR="00A34ACB" w:rsidP="00A34ACB" w:rsidRDefault="00A34ACB" w14:paraId="5E7C1C49" w14:textId="2E3D2505">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Pr="006C6018" w:rsidR="00AB4E8A">
                            <w:rPr>
                              <w:rFonts w:eastAsia="Times New Roman"/>
                              <w:sz w:val="17"/>
                              <w:szCs w:val="17"/>
                            </w:rPr>
                            <w:t>;</w:t>
                          </w:r>
                          <w:r w:rsidRPr="006C6018">
                            <w:rPr>
                              <w:rFonts w:eastAsia="Times New Roman"/>
                              <w:sz w:val="17"/>
                              <w:szCs w:val="17"/>
                            </w:rPr>
                            <w:t xml:space="preserve">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v:textbox inset="0,0,0,0">
                <w:txbxContent>
                  <w:p w:rsidRPr="006C6018" w:rsidR="00A34ACB" w:rsidP="00A34ACB" w:rsidRDefault="00AC270F" w14:paraId="5E7C1C48" w14:textId="1F7543C3">
                    <w:pPr>
                      <w:spacing w:line="194" w:lineRule="exact"/>
                      <w:ind w:left="20" w:right="-45"/>
                      <w:jc w:val="center"/>
                      <w:rPr>
                        <w:rFonts w:eastAsia="Times New Roman"/>
                        <w:sz w:val="17"/>
                        <w:szCs w:val="17"/>
                      </w:rPr>
                    </w:pPr>
                    <w:r w:rsidRPr="006C6018">
                      <w:rPr>
                        <w:rFonts w:eastAsia="Times New Roman"/>
                        <w:sz w:val="17"/>
                        <w:szCs w:val="17"/>
                      </w:rPr>
                      <w:t>Brīvības bulvāris</w:t>
                    </w:r>
                    <w:r w:rsidRPr="006C6018" w:rsidR="00A34ACB">
                      <w:rPr>
                        <w:rFonts w:eastAsia="Times New Roman"/>
                        <w:sz w:val="17"/>
                        <w:szCs w:val="17"/>
                      </w:rPr>
                      <w:t xml:space="preserve"> 36, Rīga, LV-1536</w:t>
                    </w:r>
                    <w:r w:rsidRPr="006C6018" w:rsidR="00AB4E8A">
                      <w:rPr>
                        <w:rFonts w:eastAsia="Times New Roman"/>
                        <w:sz w:val="17"/>
                        <w:szCs w:val="17"/>
                      </w:rPr>
                      <w:t>;</w:t>
                    </w:r>
                    <w:r w:rsidRPr="006C6018" w:rsidR="00A34ACB">
                      <w:rPr>
                        <w:rFonts w:eastAsia="Times New Roman"/>
                        <w:sz w:val="17"/>
                        <w:szCs w:val="17"/>
                      </w:rPr>
                      <w:t xml:space="preserve"> tālr.</w:t>
                    </w:r>
                    <w:r w:rsidRPr="006C6018">
                      <w:rPr>
                        <w:rFonts w:eastAsia="Times New Roman"/>
                        <w:sz w:val="17"/>
                        <w:szCs w:val="17"/>
                      </w:rPr>
                      <w:t>:</w:t>
                    </w:r>
                    <w:r w:rsidRPr="006C6018" w:rsidR="00A34ACB">
                      <w:rPr>
                        <w:rFonts w:eastAsia="Times New Roman"/>
                        <w:sz w:val="17"/>
                        <w:szCs w:val="17"/>
                      </w:rPr>
                      <w:t xml:space="preserve"> 67036801, 67036716, 6703672</w:t>
                    </w:r>
                    <w:r w:rsidR="001E66E6">
                      <w:rPr>
                        <w:rFonts w:eastAsia="Times New Roman"/>
                        <w:sz w:val="17"/>
                        <w:szCs w:val="17"/>
                      </w:rPr>
                      <w:t>0</w:t>
                    </w:r>
                    <w:r w:rsidRPr="006C6018" w:rsidR="00AB4E8A">
                      <w:rPr>
                        <w:rFonts w:eastAsia="Times New Roman"/>
                        <w:sz w:val="17"/>
                        <w:szCs w:val="17"/>
                      </w:rPr>
                      <w:t>;</w:t>
                    </w:r>
                    <w:r w:rsidRPr="006C6018" w:rsidR="00A34ACB">
                      <w:rPr>
                        <w:rFonts w:eastAsia="Times New Roman"/>
                        <w:sz w:val="17"/>
                        <w:szCs w:val="17"/>
                      </w:rPr>
                      <w:t xml:space="preserve"> fakss</w:t>
                    </w:r>
                    <w:r w:rsidRPr="006C6018">
                      <w:rPr>
                        <w:rFonts w:eastAsia="Times New Roman"/>
                        <w:sz w:val="17"/>
                        <w:szCs w:val="17"/>
                      </w:rPr>
                      <w:t>:</w:t>
                    </w:r>
                    <w:r w:rsidRPr="006C6018" w:rsidR="00A34ACB">
                      <w:rPr>
                        <w:rFonts w:eastAsia="Times New Roman"/>
                        <w:sz w:val="17"/>
                        <w:szCs w:val="17"/>
                      </w:rPr>
                      <w:t xml:space="preserve"> 6721082</w:t>
                    </w:r>
                    <w:r w:rsidR="004F6A98">
                      <w:rPr>
                        <w:rFonts w:eastAsia="Times New Roman"/>
                        <w:sz w:val="17"/>
                        <w:szCs w:val="17"/>
                      </w:rPr>
                      <w:t>3</w:t>
                    </w:r>
                    <w:r w:rsidRPr="006C6018" w:rsidR="00A34ACB">
                      <w:rPr>
                        <w:rFonts w:eastAsia="Times New Roman"/>
                        <w:sz w:val="17"/>
                        <w:szCs w:val="17"/>
                      </w:rPr>
                      <w:t xml:space="preserve"> </w:t>
                    </w:r>
                  </w:p>
                  <w:p w:rsidRPr="006C6018" w:rsidR="00A34ACB" w:rsidP="00A34ACB" w:rsidRDefault="00A34ACB" w14:paraId="5E7C1C49" w14:textId="2E3D2505">
                    <w:pPr>
                      <w:spacing w:line="194" w:lineRule="exact"/>
                      <w:ind w:left="20" w:right="-45"/>
                      <w:jc w:val="center"/>
                      <w:rPr>
                        <w:rFonts w:eastAsia="Times New Roman"/>
                        <w:sz w:val="17"/>
                        <w:szCs w:val="17"/>
                      </w:rPr>
                    </w:pPr>
                    <w:r w:rsidRPr="006C6018">
                      <w:rPr>
                        <w:rFonts w:eastAsia="Times New Roman"/>
                        <w:sz w:val="17"/>
                        <w:szCs w:val="17"/>
                      </w:rPr>
                      <w:t>e-pasts</w:t>
                    </w:r>
                    <w:r w:rsidRPr="006C6018" w:rsidR="00AC270F">
                      <w:rPr>
                        <w:rFonts w:eastAsia="Times New Roman"/>
                        <w:sz w:val="17"/>
                        <w:szCs w:val="17"/>
                      </w:rPr>
                      <w:t>:</w:t>
                    </w:r>
                    <w:r w:rsidRPr="006C6018">
                      <w:rPr>
                        <w:rFonts w:eastAsia="Times New Roman"/>
                        <w:sz w:val="17"/>
                        <w:szCs w:val="17"/>
                      </w:rPr>
                      <w:t xml:space="preserve"> </w:t>
                    </w:r>
                    <w:r w:rsidR="00F134BD">
                      <w:rPr>
                        <w:rFonts w:eastAsia="Times New Roman"/>
                        <w:sz w:val="17"/>
                        <w:szCs w:val="17"/>
                      </w:rPr>
                      <w:t>pasts</w:t>
                    </w:r>
                    <w:r w:rsidRPr="006C6018">
                      <w:rPr>
                        <w:rFonts w:eastAsia="Times New Roman"/>
                        <w:sz w:val="17"/>
                        <w:szCs w:val="17"/>
                      </w:rPr>
                      <w:t>@tm.gov.lv</w:t>
                    </w:r>
                    <w:r w:rsidRPr="006C6018" w:rsidR="00AB4E8A">
                      <w:rPr>
                        <w:rFonts w:eastAsia="Times New Roman"/>
                        <w:sz w:val="17"/>
                        <w:szCs w:val="17"/>
                      </w:rPr>
                      <w:t>;</w:t>
                    </w:r>
                    <w:r w:rsidRPr="006C6018">
                      <w:rPr>
                        <w:rFonts w:eastAsia="Times New Roman"/>
                        <w:sz w:val="17"/>
                        <w:szCs w:val="17"/>
                      </w:rPr>
                      <w:t xml:space="preserve"> www.tm.gov.lv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7728" behindDoc="1" locked="0" layoutInCell="1" allowOverlap="1" wp14:editId="5E7C1C47" wp14:anchorId="5E7C1C46">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Hnf9Q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sMJAUpIPbrzRjrjfR3HNyySFqVNNMpZx4XJgBxf8p4gt6jFK+pgbJ6dbYWyZ9Mcju&#10;ztjQ4iVYvsTlwH0Nz6HqOHT7x08oRi6XX4YncQhLxrAPEVrHqEc+9QA6YqVjkMfKzufJi1izMcxh&#10;pRMsqGY9MiTNSJruxcAaLETcSIl9sylpXL+sgdvYZYAAQe6Gr8RC7uPYcGZIoWFWHE8JjRFMiU2Q&#10;RBHrmLkUzkR9gb0U7kMnd2wtvcsetT8kefJyMY0KRZywCm444RL4Hj8kdVwnlRVy1XLuq8CFozJL&#10;4GE5AkbytnROv9H15oprtCMw/9JZskr9mwOwZ2EwZ0TpwRpGypvBtqTlwYZ4DtrCUwudG97ZRpaP&#10;0MVahqkKfwEwGql/Y9TDRC2w+bUlmmHEvwh4h1kyn7sR7Dfz0wVQQXrq2Uw9RFCAKrDFUHhnXtkw&#10;trdKt3UDmRJ/XSE/wwiqWtfmnl9gNWxgFHjLz0+wng3o6d5HPf2Rln8AAAD//wMAUEsDBBQABgAI&#10;AAAAIQA+49t64QAAAAsBAAAPAAAAZHJzL2Rvd25yZXYueG1sTI9NT8JAEIbvJv6HzZh4k23BD1q6&#10;JYSoJ2IimBhuQ3doG7qzTXdpy7938aK3+XjyzjPZcjSN6KlztWUF8SQCQVxYXXOp4Gv39jAH4Tyy&#10;xsYyKbiQg2V+e5Nhqu3An9RvfSlCCLsUFVTet6mUrqjIoJvYljjsjrYz6EPblVJ3OIRw08hpFD1L&#10;gzWHCxW2tK6oOG3PRsH7gMNqFr/2m9Nxfdnvnj6+NzEpdX83rhYgPI3+D4arflCHPDgd7Jm1E42C&#10;aRI/BvRaJC8gApHMZwmIw+8kAZln8v8P+Q8AAAD//wMAUEsBAi0AFAAGAAgAAAAhALaDOJL+AAAA&#10;4QEAABMAAAAAAAAAAAAAAAAAAAAAAFtDb250ZW50X1R5cGVzXS54bWxQSwECLQAUAAYACAAAACEA&#10;OP0h/9YAAACUAQAACwAAAAAAAAAAAAAAAAAvAQAAX3JlbHMvLnJlbHNQSwECLQAUAAYACAAAACEA&#10;XHB53/UCAADZBgAADgAAAAAAAAAAAAAAAAAuAgAAZHJzL2Uyb0RvYy54bWxQSwECLQAUAAYACAAA&#10;ACEAPuPbeuEAAAALAQAADwAAAAAAAAAAAAAAAABPBQAAZHJzL2Rvd25yZXYueG1sUEsFBgAAAAAE&#10;AAQA8wAAAF0GAAAAAA==&#10;" w14:anchorId="6FF88918">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rsidRPr="00C836FF" w:rsidR="00AB4E8A" w:rsidP="00AB4E8A" w:rsidRDefault="00AB4E8A" w14:paraId="5E7C1C3B" w14:textId="77777777">
    <w:pPr>
      <w:jc w:val="center"/>
      <w:rPr>
        <w:szCs w:val="24"/>
      </w:rPr>
    </w:pPr>
    <w:r w:rsidRPr="00C836FF">
      <w:rPr>
        <w:szCs w:val="24"/>
      </w:rPr>
      <w:t>Rīgā</w:t>
    </w:r>
  </w:p>
  <w:p w:rsidRPr="00C836FF" w:rsidR="00AB4E8A" w:rsidP="00AB4E8A" w:rsidRDefault="00AB4E8A" w14:paraId="5E7C1C3C" w14:textId="77777777">
    <w:pPr>
      <w:jc w:val="center"/>
      <w:rPr>
        <w:szCs w:val="24"/>
      </w:rPr>
    </w:pPr>
  </w:p>
  <w:tbl>
    <w:tblPr>
      <w:tblStyle w:val="Reatabula"/>
      <w:tblW w:w="0" w:type="auto"/>
      <w:tblInd w:w="108" w:type="dxa"/>
      <w:tblBorders>
        <w:top w:val="none" w:color="auto" w:sz="0" w:space="0"/>
        <w:left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1810"/>
      <w:gridCol w:w="420"/>
      <w:gridCol w:w="1890"/>
    </w:tblGrid>
    <w:tr w:rsidR="00E11DA3" w:rsidTr="00A6153E" w14:paraId="5E7C1C40" w14:textId="77777777">
      <w:tc>
        <w:tcPr>
          <w:tcW w:w="1810" w:type="dxa"/>
        </w:tcPr>
        <w:p w:rsidR="00E11DA3" w:rsidP="00E11DA3" w:rsidRDefault="00887350" w14:paraId="5E7C1C3D" w14:textId="41B37D0D">
          <w:pPr>
            <w:pStyle w:val="Galvene"/>
            <w:jc w:val="center"/>
            <w:rPr>
              <w:szCs w:val="24"/>
            </w:rPr>
          </w:pPr>
          <w:r>
            <w:t>19.03.2025</w:t>
          </w:r>
          <w:bookmarkEnd w:id="1"/>
          <w:r>
            <w:rPr>
              <w:szCs w:val="24"/>
            </w:rPr>
            <w:t>.</w:t>
          </w:r>
        </w:p>
      </w:tc>
      <w:tc>
        <w:tcPr>
          <w:tcW w:w="420" w:type="dxa"/>
          <w:tcBorders>
            <w:bottom w:val="nil"/>
          </w:tcBorders>
        </w:tcPr>
        <w:p w:rsidR="00E11DA3" w:rsidP="00E11DA3" w:rsidRDefault="00E11DA3" w14:paraId="5E7C1C3E" w14:textId="77777777">
          <w:pPr>
            <w:pStyle w:val="Galvene"/>
            <w:rPr>
              <w:szCs w:val="24"/>
            </w:rPr>
          </w:pPr>
          <w:r>
            <w:rPr>
              <w:szCs w:val="24"/>
            </w:rPr>
            <w:t xml:space="preserve"> Nr.</w:t>
          </w:r>
        </w:p>
      </w:tc>
      <w:tc>
        <w:tcPr>
          <w:tcW w:w="1890" w:type="dxa"/>
        </w:tcPr>
        <w:p w:rsidR="00E11DA3" w:rsidP="00E11DA3" w:rsidRDefault="00E11DA3" w14:paraId="5E7C1C3F" w14:textId="77777777">
          <w:pPr>
            <w:pStyle w:val="Galvene"/>
            <w:jc w:val="center"/>
            <w:rPr>
              <w:szCs w:val="24"/>
            </w:rPr>
          </w:pPr>
          <w:r>
            <w:t>1-11/868</w:t>
          </w:r>
          <w:bookmarkEnd w:id="2"/>
        </w:p>
      </w:tc>
    </w:tr>
  </w:tbl>
  <w:p w:rsidRPr="00887350" w:rsidR="00AB4E8A" w:rsidP="00E11DA3" w:rsidRDefault="00AB4E8A" w14:paraId="5E7C1C41" w14:textId="77777777">
    <w:pPr>
      <w:tabs>
        <w:tab w:val="center" w:pos="4320"/>
        <w:tab w:val="right" w:pos="8640"/>
      </w:tabs>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3CC46572"/>
    <w:multiLevelType w:val="hybridMultilevel"/>
    <w:tmpl w:val="35E27232"/>
    <w:lvl w:ilvl="0" w:tplc="8C504B04">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45367084">
    <w:abstractNumId w:val="10"/>
  </w:num>
  <w:num w:numId="2" w16cid:durableId="1431700636">
    <w:abstractNumId w:val="8"/>
  </w:num>
  <w:num w:numId="3" w16cid:durableId="2021539190">
    <w:abstractNumId w:val="7"/>
  </w:num>
  <w:num w:numId="4" w16cid:durableId="884677888">
    <w:abstractNumId w:val="6"/>
  </w:num>
  <w:num w:numId="5" w16cid:durableId="844052610">
    <w:abstractNumId w:val="5"/>
  </w:num>
  <w:num w:numId="6" w16cid:durableId="618532812">
    <w:abstractNumId w:val="9"/>
  </w:num>
  <w:num w:numId="7" w16cid:durableId="99302689">
    <w:abstractNumId w:val="4"/>
  </w:num>
  <w:num w:numId="8" w16cid:durableId="245185712">
    <w:abstractNumId w:val="3"/>
  </w:num>
  <w:num w:numId="9" w16cid:durableId="85158269">
    <w:abstractNumId w:val="2"/>
  </w:num>
  <w:num w:numId="10" w16cid:durableId="302582495">
    <w:abstractNumId w:val="1"/>
  </w:num>
  <w:num w:numId="11" w16cid:durableId="1985742679">
    <w:abstractNumId w:val="0"/>
  </w:num>
  <w:num w:numId="12" w16cid:durableId="873346563">
    <w:abstractNumId w:val="11"/>
  </w:num>
  <w:num w:numId="13" w16cid:durableId="114492636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E1474"/>
    <w:rsid w:val="00006384"/>
    <w:rsid w:val="00030349"/>
    <w:rsid w:val="00091ABD"/>
    <w:rsid w:val="000D6929"/>
    <w:rsid w:val="000E7F03"/>
    <w:rsid w:val="00124173"/>
    <w:rsid w:val="001E66E6"/>
    <w:rsid w:val="00275B9E"/>
    <w:rsid w:val="002B3077"/>
    <w:rsid w:val="002E1474"/>
    <w:rsid w:val="00335032"/>
    <w:rsid w:val="00441F52"/>
    <w:rsid w:val="00493308"/>
    <w:rsid w:val="004F6A98"/>
    <w:rsid w:val="00507009"/>
    <w:rsid w:val="00535564"/>
    <w:rsid w:val="005E672B"/>
    <w:rsid w:val="00663C3A"/>
    <w:rsid w:val="006C1639"/>
    <w:rsid w:val="006C6018"/>
    <w:rsid w:val="00724680"/>
    <w:rsid w:val="00726E06"/>
    <w:rsid w:val="007328BF"/>
    <w:rsid w:val="00747CCB"/>
    <w:rsid w:val="007704BD"/>
    <w:rsid w:val="007B3740"/>
    <w:rsid w:val="007B3BA5"/>
    <w:rsid w:val="007B48EC"/>
    <w:rsid w:val="007E0D0E"/>
    <w:rsid w:val="007E4D1F"/>
    <w:rsid w:val="00815277"/>
    <w:rsid w:val="00816499"/>
    <w:rsid w:val="00830970"/>
    <w:rsid w:val="00831976"/>
    <w:rsid w:val="0087450D"/>
    <w:rsid w:val="00876C21"/>
    <w:rsid w:val="00883533"/>
    <w:rsid w:val="00887350"/>
    <w:rsid w:val="008A679D"/>
    <w:rsid w:val="008E3CED"/>
    <w:rsid w:val="00954D5A"/>
    <w:rsid w:val="0096342D"/>
    <w:rsid w:val="009D6B6A"/>
    <w:rsid w:val="00A34ACB"/>
    <w:rsid w:val="00A84FC7"/>
    <w:rsid w:val="00AB4E8A"/>
    <w:rsid w:val="00AC270F"/>
    <w:rsid w:val="00AD3C04"/>
    <w:rsid w:val="00AF10A5"/>
    <w:rsid w:val="00BB087F"/>
    <w:rsid w:val="00C04896"/>
    <w:rsid w:val="00C255D9"/>
    <w:rsid w:val="00C47F57"/>
    <w:rsid w:val="00C836FF"/>
    <w:rsid w:val="00CF0967"/>
    <w:rsid w:val="00D21FA6"/>
    <w:rsid w:val="00D55B4B"/>
    <w:rsid w:val="00D62842"/>
    <w:rsid w:val="00E06197"/>
    <w:rsid w:val="00E11DA3"/>
    <w:rsid w:val="00E365CE"/>
    <w:rsid w:val="00E40434"/>
    <w:rsid w:val="00E44743"/>
    <w:rsid w:val="00EC3533"/>
    <w:rsid w:val="00F134BD"/>
    <w:rsid w:val="00F60586"/>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726E06"/>
    <w:pPr>
      <w:widowControl w:val="0"/>
      <w:jc w:val="both"/>
    </w:pPr>
    <w:rPr>
      <w:rFonts w:ascii="Times New Roman" w:hAnsi="Times New Roman"/>
      <w:sz w:val="24"/>
      <w:szCs w:val="22"/>
      <w:lang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pPr>
    <w:rPr>
      <w:szCs w:val="21"/>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Bezatstarpm">
    <w:name w:val="No Spacing"/>
    <w:basedOn w:val="Parasts"/>
    <w:next w:val="Parasts"/>
    <w:uiPriority w:val="1"/>
    <w:qFormat/>
    <w:rsid w:val="007B3740"/>
  </w:style>
  <w:style w:type="table" w:styleId="Reatabula">
    <w:name w:val="Table Grid"/>
    <w:basedOn w:val="Parastatabula"/>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E06197"/>
    <w:pPr>
      <w:ind w:left="720"/>
      <w:contextualSpacing/>
    </w:pPr>
  </w:style>
  <w:style w:type="paragraph" w:styleId="Vresteksts">
    <w:name w:val="footnote text"/>
    <w:basedOn w:val="Parasts"/>
    <w:link w:val="VrestekstsRakstz"/>
    <w:unhideWhenUsed/>
    <w:rsid w:val="00E06197"/>
    <w:pPr>
      <w:widowControl/>
      <w:jc w:val="left"/>
    </w:pPr>
    <w:rPr>
      <w:rFonts w:ascii="Calibri" w:eastAsiaTheme="minorHAnsi" w:hAnsi="Calibri" w:cs="Calibri"/>
      <w:sz w:val="20"/>
      <w:szCs w:val="20"/>
    </w:rPr>
  </w:style>
  <w:style w:type="character" w:customStyle="1" w:styleId="VrestekstsRakstz">
    <w:name w:val="Vēres teksts Rakstz."/>
    <w:basedOn w:val="Noklusjumarindkopasfonts"/>
    <w:link w:val="Vresteksts"/>
    <w:rsid w:val="00E06197"/>
    <w:rPr>
      <w:rFonts w:eastAsiaTheme="minorHAnsi" w:cs="Calibri"/>
      <w:lang w:eastAsia="en-US"/>
    </w:rPr>
  </w:style>
  <w:style w:type="character" w:styleId="Vresatsauce">
    <w:name w:val="footnote reference"/>
    <w:basedOn w:val="Noklusjumarindkopasfonts"/>
    <w:semiHidden/>
    <w:unhideWhenUsed/>
    <w:rsid w:val="00E0619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374811">
      <w:bodyDiv w:val="1"/>
      <w:marLeft w:val="0"/>
      <w:marRight w:val="0"/>
      <w:marTop w:val="0"/>
      <w:marBottom w:val="0"/>
      <w:divBdr>
        <w:top w:val="none" w:sz="0" w:space="0" w:color="auto"/>
        <w:left w:val="none" w:sz="0" w:space="0" w:color="auto"/>
        <w:bottom w:val="none" w:sz="0" w:space="0" w:color="auto"/>
        <w:right w:val="none" w:sz="0" w:space="0" w:color="auto"/>
      </w:divBdr>
    </w:div>
    <w:div w:id="432211421">
      <w:bodyDiv w:val="1"/>
      <w:marLeft w:val="0"/>
      <w:marRight w:val="0"/>
      <w:marTop w:val="0"/>
      <w:marBottom w:val="0"/>
      <w:divBdr>
        <w:top w:val="none" w:sz="0" w:space="0" w:color="auto"/>
        <w:left w:val="none" w:sz="0" w:space="0" w:color="auto"/>
        <w:bottom w:val="none" w:sz="0" w:space="0" w:color="auto"/>
        <w:right w:val="none" w:sz="0" w:space="0" w:color="auto"/>
      </w:divBdr>
    </w:div>
    <w:div w:id="438911752">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8160278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3836</Words>
  <Characters>2188</Characters>
  <Application>Microsoft Office Word</Application>
  <DocSecurity>0</DocSecurity>
  <Lines>18</Lines>
  <Paragraphs>12</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Tieslietu Sektors</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Liga Kokare-Zviedre</dc:creator>
  <cp:lastModifiedBy>Andris Gindra</cp:lastModifiedBy>
  <cp:revision>13</cp:revision>
  <cp:lastPrinted>2015-01-09T08:13:00Z</cp:lastPrinted>
  <dcterms:created xsi:type="dcterms:W3CDTF">2015-03-05T10:55:00Z</dcterms:created>
  <dcterms:modified xsi:type="dcterms:W3CDTF">2025-03-19T08:41:00Z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