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01034" w14:textId="16E3AA7A" w:rsidR="00A37941" w:rsidRPr="00A37941" w:rsidRDefault="008F0F7C" w:rsidP="00A37941">
      <w:pPr>
        <w:spacing w:after="720"/>
        <w:rPr>
          <w:noProof/>
        </w:rPr>
      </w:pPr>
      <w:r>
        <w:rPr>
          <w:rFonts w:ascii="Times New Roman" w:hAnsi="Times New Roman"/>
          <w:noProof/>
          <w:sz w:val="24"/>
          <w:szCs w:val="24"/>
        </w:rPr>
        <w:drawing>
          <wp:inline distT="0" distB="0" distL="0" distR="0" wp14:anchorId="62E84863" wp14:editId="0392195D">
            <wp:extent cx="5760085" cy="1649861"/>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085" cy="1649861"/>
                    </a:xfrm>
                    <a:prstGeom prst="rect">
                      <a:avLst/>
                    </a:prstGeom>
                  </pic:spPr>
                </pic:pic>
              </a:graphicData>
            </a:graphic>
          </wp:inline>
        </w:drawing>
      </w:r>
    </w:p>
    <w:p w14:paraId="4F2A72C1" w14:textId="2A813845" w:rsidR="00A37941" w:rsidRPr="000A0E0D" w:rsidRDefault="00A37941" w:rsidP="00A37941">
      <w:pPr>
        <w:rPr>
          <w:rFonts w:ascii="Times New Roman" w:hAnsi="Times New Roman" w:cs="Times New Roman"/>
          <w:sz w:val="2"/>
          <w:szCs w:val="2"/>
        </w:rPr>
      </w:pPr>
    </w:p>
    <w:p w14:paraId="500587EE" w14:textId="4898C98F" w:rsidR="00B95A1C" w:rsidRDefault="00B95A1C" w:rsidP="00B95A1C">
      <w:pPr>
        <w:jc w:val="center"/>
        <w:rPr>
          <w:rFonts w:ascii="Times New Roman" w:eastAsia="Calibri" w:hAnsi="Times New Roman" w:cs="Times New Roman"/>
          <w:sz w:val="24"/>
          <w:szCs w:val="24"/>
        </w:rPr>
      </w:pPr>
      <w:r>
        <w:rPr>
          <w:rFonts w:ascii="Times New Roman" w:eastAsia="Calibri" w:hAnsi="Times New Roman" w:cs="Times New Roman"/>
          <w:sz w:val="24"/>
          <w:szCs w:val="24"/>
        </w:rPr>
        <w:t>Rīgā</w:t>
      </w:r>
    </w:p>
    <w:p w14:paraId="535A973C" w14:textId="77777777" w:rsidR="00B95A1C" w:rsidRDefault="00B95A1C" w:rsidP="00A37941">
      <w:pPr>
        <w:rPr>
          <w:rFonts w:ascii="Times New Roman" w:eastAsia="Calibri" w:hAnsi="Times New Roman" w:cs="Times New Roman"/>
          <w:sz w:val="24"/>
          <w:szCs w:val="24"/>
        </w:rPr>
      </w:pPr>
    </w:p>
    <w:p w14:paraId="2E1A8A07" w14:textId="77777777" w:rsidR="001013A7" w:rsidRPr="00CF465D" w:rsidRDefault="001013A7" w:rsidP="001013A7">
      <w:pPr>
        <w:spacing w:after="0" w:line="360" w:lineRule="auto"/>
        <w:jc w:val="both"/>
        <w:rPr>
          <w:rFonts w:ascii="Times New Roman" w:hAnsi="Times New Roman"/>
          <w:sz w:val="24"/>
          <w:szCs w:val="24"/>
        </w:rPr>
      </w:pPr>
      <w:r w:rsidRPr="00CF465D">
        <w:rPr>
          <w:rFonts w:ascii="Times New Roman" w:hAnsi="Times New Roman"/>
          <w:sz w:val="24"/>
          <w:szCs w:val="24"/>
        </w:rPr>
        <w:t>Datums skatāms laika zīmogā</w:t>
      </w:r>
    </w:p>
    <w:p w14:paraId="288C2EB0" w14:textId="744BE64E" w:rsidR="00A37941" w:rsidRPr="000A0E0D" w:rsidRDefault="00A37941" w:rsidP="00A37941">
      <w:pPr>
        <w:rPr>
          <w:rFonts w:ascii="Times New Roman" w:eastAsia="Calibri" w:hAnsi="Times New Roman" w:cs="Times New Roman"/>
          <w:sz w:val="24"/>
          <w:szCs w:val="24"/>
        </w:rPr>
      </w:pPr>
      <w:r w:rsidRPr="000A0E0D">
        <w:rPr>
          <w:rFonts w:ascii="Times New Roman" w:eastAsia="Calibri" w:hAnsi="Times New Roman" w:cs="Times New Roman"/>
          <w:sz w:val="24"/>
          <w:szCs w:val="24"/>
        </w:rPr>
        <w:t>Nr.</w:t>
      </w:r>
      <w:r w:rsidR="00ED231D">
        <w:rPr>
          <w:rFonts w:ascii="Times New Roman" w:eastAsia="Calibri" w:hAnsi="Times New Roman" w:cs="Times New Roman"/>
          <w:sz w:val="24"/>
          <w:szCs w:val="24"/>
        </w:rPr>
        <w:t xml:space="preserve"> </w:t>
      </w:r>
      <w:r w:rsidR="00ED231D">
        <w:rPr>
          <w:rFonts w:ascii="Times New Roman" w:eastAsia="Calibri" w:hAnsi="Times New Roman" w:cs="Times New Roman"/>
          <w:sz w:val="24"/>
          <w:szCs w:val="24"/>
          <w:u w:val="single"/>
        </w:rPr>
        <w:tab/>
      </w:r>
      <w:r w:rsidR="00ED231D">
        <w:rPr>
          <w:rFonts w:ascii="Times New Roman" w:eastAsia="Calibri" w:hAnsi="Times New Roman" w:cs="Times New Roman"/>
          <w:sz w:val="24"/>
          <w:szCs w:val="24"/>
          <w:u w:val="single"/>
        </w:rPr>
        <w:tab/>
      </w:r>
      <w:r w:rsidR="00ED231D">
        <w:rPr>
          <w:rFonts w:ascii="Times New Roman" w:eastAsia="Calibri" w:hAnsi="Times New Roman" w:cs="Times New Roman"/>
          <w:sz w:val="24"/>
          <w:szCs w:val="24"/>
          <w:u w:val="single"/>
        </w:rPr>
        <w:tab/>
      </w:r>
      <w:r w:rsidR="00ED231D">
        <w:rPr>
          <w:rFonts w:ascii="Times New Roman" w:eastAsia="Calibri" w:hAnsi="Times New Roman" w:cs="Times New Roman"/>
          <w:sz w:val="24"/>
          <w:szCs w:val="24"/>
          <w:u w:val="single"/>
        </w:rPr>
        <w:tab/>
      </w:r>
      <w:r w:rsidRPr="000A0E0D">
        <w:rPr>
          <w:rFonts w:ascii="Times New Roman" w:eastAsia="Calibri" w:hAnsi="Times New Roman" w:cs="Times New Roman"/>
          <w:sz w:val="24"/>
          <w:szCs w:val="24"/>
        </w:rPr>
        <w:t xml:space="preserve"> </w:t>
      </w:r>
    </w:p>
    <w:p w14:paraId="37FD54BE" w14:textId="6A48AFDB" w:rsidR="00C12865" w:rsidRDefault="002C51A5" w:rsidP="00C12865">
      <w:pPr>
        <w:spacing w:after="0" w:line="240" w:lineRule="auto"/>
        <w:jc w:val="right"/>
        <w:rPr>
          <w:rFonts w:ascii="Times New Roman" w:hAnsi="Times New Roman"/>
          <w:b/>
          <w:bCs/>
          <w:sz w:val="24"/>
          <w:szCs w:val="24"/>
        </w:rPr>
      </w:pPr>
      <w:r w:rsidRPr="002C51A5">
        <w:rPr>
          <w:rFonts w:ascii="Times New Roman" w:hAnsi="Times New Roman"/>
          <w:b/>
          <w:bCs/>
          <w:sz w:val="24"/>
          <w:szCs w:val="24"/>
        </w:rPr>
        <w:t>Mandātu, ētikas un iesniegumu komisij</w:t>
      </w:r>
      <w:r>
        <w:rPr>
          <w:rFonts w:ascii="Times New Roman" w:hAnsi="Times New Roman"/>
          <w:b/>
          <w:bCs/>
          <w:sz w:val="24"/>
          <w:szCs w:val="24"/>
        </w:rPr>
        <w:t>ai</w:t>
      </w:r>
    </w:p>
    <w:p w14:paraId="5B5D8DBB" w14:textId="77777777" w:rsidR="00C12865" w:rsidRPr="001C5841" w:rsidRDefault="00C12865" w:rsidP="001C5841">
      <w:pPr>
        <w:spacing w:after="0" w:line="240" w:lineRule="auto"/>
        <w:jc w:val="right"/>
        <w:rPr>
          <w:rFonts w:ascii="Times New Roman" w:hAnsi="Times New Roman"/>
          <w:i/>
          <w:iCs/>
          <w:sz w:val="24"/>
          <w:szCs w:val="24"/>
        </w:rPr>
      </w:pPr>
    </w:p>
    <w:p w14:paraId="707EFB2F" w14:textId="52772632" w:rsidR="0040609F" w:rsidRPr="001C5841" w:rsidRDefault="0040609F" w:rsidP="001C5841">
      <w:pPr>
        <w:spacing w:after="0" w:line="240" w:lineRule="auto"/>
        <w:ind w:right="113"/>
        <w:jc w:val="both"/>
        <w:rPr>
          <w:rFonts w:ascii="Times New Roman" w:hAnsi="Times New Roman" w:cs="Times New Roman"/>
          <w:i/>
          <w:iCs/>
          <w:sz w:val="24"/>
          <w:szCs w:val="24"/>
        </w:rPr>
      </w:pPr>
    </w:p>
    <w:p w14:paraId="40012A33" w14:textId="77777777" w:rsidR="0040609F" w:rsidRPr="001C5841" w:rsidRDefault="0040609F" w:rsidP="001C5841">
      <w:pPr>
        <w:spacing w:after="0" w:line="240" w:lineRule="auto"/>
        <w:ind w:left="170" w:right="113" w:firstLine="550"/>
        <w:jc w:val="both"/>
        <w:rPr>
          <w:rFonts w:ascii="Times New Roman" w:hAnsi="Times New Roman" w:cs="Times New Roman"/>
          <w:i/>
          <w:iCs/>
          <w:sz w:val="24"/>
          <w:szCs w:val="24"/>
        </w:rPr>
      </w:pPr>
    </w:p>
    <w:p w14:paraId="11BC6C96" w14:textId="432366A7" w:rsidR="001C5841" w:rsidRPr="001C5841" w:rsidRDefault="00727236" w:rsidP="001C5841">
      <w:pPr>
        <w:spacing w:after="0" w:line="240" w:lineRule="auto"/>
        <w:ind w:right="113"/>
        <w:jc w:val="both"/>
        <w:rPr>
          <w:rFonts w:ascii="Times New Roman" w:hAnsi="Times New Roman" w:cs="Times New Roman"/>
          <w:i/>
          <w:iCs/>
          <w:color w:val="000000" w:themeColor="text1"/>
          <w:sz w:val="24"/>
          <w:szCs w:val="24"/>
        </w:rPr>
      </w:pPr>
      <w:r w:rsidRPr="001C5841">
        <w:rPr>
          <w:rFonts w:ascii="Times New Roman" w:hAnsi="Times New Roman" w:cs="Times New Roman"/>
          <w:i/>
          <w:iCs/>
          <w:color w:val="000000" w:themeColor="text1"/>
          <w:sz w:val="24"/>
          <w:szCs w:val="24"/>
        </w:rPr>
        <w:t xml:space="preserve">Par </w:t>
      </w:r>
      <w:r w:rsidR="001C5841" w:rsidRPr="001C5841">
        <w:rPr>
          <w:rFonts w:ascii="Times New Roman" w:hAnsi="Times New Roman" w:cs="Times New Roman"/>
          <w:i/>
          <w:iCs/>
          <w:color w:val="000000" w:themeColor="text1"/>
          <w:sz w:val="24"/>
          <w:szCs w:val="24"/>
        </w:rPr>
        <w:t>deputātes Zandas Kalniņas-Lukaševicas iespējam</w:t>
      </w:r>
      <w:r w:rsidR="00A6628A">
        <w:rPr>
          <w:rFonts w:ascii="Times New Roman" w:hAnsi="Times New Roman" w:cs="Times New Roman"/>
          <w:i/>
          <w:iCs/>
          <w:color w:val="000000" w:themeColor="text1"/>
          <w:sz w:val="24"/>
          <w:szCs w:val="24"/>
        </w:rPr>
        <w:t>iem</w:t>
      </w:r>
      <w:r w:rsidR="001C5841" w:rsidRPr="001C5841">
        <w:rPr>
          <w:rFonts w:ascii="Times New Roman" w:hAnsi="Times New Roman" w:cs="Times New Roman"/>
          <w:i/>
          <w:iCs/>
          <w:color w:val="000000" w:themeColor="text1"/>
          <w:sz w:val="24"/>
          <w:szCs w:val="24"/>
        </w:rPr>
        <w:t xml:space="preserve"> </w:t>
      </w:r>
    </w:p>
    <w:p w14:paraId="2F66B8A6" w14:textId="0242781E" w:rsidR="00F764C2" w:rsidRPr="001C5841" w:rsidRDefault="001C5841" w:rsidP="001C5841">
      <w:pPr>
        <w:spacing w:after="0" w:line="240" w:lineRule="auto"/>
        <w:ind w:right="113"/>
        <w:jc w:val="both"/>
        <w:rPr>
          <w:rFonts w:ascii="Times New Roman" w:hAnsi="Times New Roman" w:cs="Times New Roman"/>
          <w:i/>
          <w:iCs/>
          <w:color w:val="000000" w:themeColor="text1"/>
          <w:sz w:val="24"/>
          <w:szCs w:val="24"/>
        </w:rPr>
      </w:pPr>
      <w:r w:rsidRPr="001C5841">
        <w:rPr>
          <w:rFonts w:ascii="Times New Roman" w:hAnsi="Times New Roman" w:cs="Times New Roman"/>
          <w:i/>
          <w:iCs/>
          <w:color w:val="000000" w:themeColor="text1"/>
          <w:sz w:val="24"/>
          <w:szCs w:val="24"/>
        </w:rPr>
        <w:t>Saeimas deputātu ētikas kodeksa pārkāpum</w:t>
      </w:r>
      <w:r w:rsidR="00A6628A">
        <w:rPr>
          <w:rFonts w:ascii="Times New Roman" w:hAnsi="Times New Roman" w:cs="Times New Roman"/>
          <w:i/>
          <w:iCs/>
          <w:color w:val="000000" w:themeColor="text1"/>
          <w:sz w:val="24"/>
          <w:szCs w:val="24"/>
        </w:rPr>
        <w:t xml:space="preserve">iem </w:t>
      </w:r>
    </w:p>
    <w:p w14:paraId="4707D02B" w14:textId="11C9DFCF" w:rsidR="00727236" w:rsidRPr="001174C6" w:rsidRDefault="00727236" w:rsidP="001174C6">
      <w:pPr>
        <w:spacing w:after="0" w:line="276" w:lineRule="auto"/>
        <w:ind w:right="113"/>
        <w:jc w:val="both"/>
        <w:rPr>
          <w:rFonts w:ascii="Times New Roman" w:hAnsi="Times New Roman" w:cs="Times New Roman"/>
          <w:color w:val="000000" w:themeColor="text1"/>
          <w:sz w:val="24"/>
          <w:szCs w:val="24"/>
        </w:rPr>
      </w:pPr>
    </w:p>
    <w:p w14:paraId="03980633" w14:textId="0AAF9847" w:rsidR="001174C6" w:rsidRPr="001174C6" w:rsidRDefault="00727236" w:rsidP="001174C6">
      <w:pPr>
        <w:pStyle w:val="NoSpacing"/>
        <w:spacing w:line="276" w:lineRule="auto"/>
        <w:ind w:firstLine="720"/>
        <w:jc w:val="both"/>
        <w:rPr>
          <w:rFonts w:ascii="Times New Roman" w:hAnsi="Times New Roman" w:cs="Times New Roman"/>
          <w:sz w:val="24"/>
          <w:szCs w:val="24"/>
        </w:rPr>
      </w:pPr>
      <w:r w:rsidRPr="001174C6">
        <w:rPr>
          <w:rFonts w:ascii="Times New Roman" w:hAnsi="Times New Roman" w:cs="Times New Roman"/>
          <w:sz w:val="24"/>
          <w:szCs w:val="24"/>
        </w:rPr>
        <w:t xml:space="preserve">Saskaņā ar Saeimas kārtības ruļļa </w:t>
      </w:r>
      <w:r w:rsidR="001C5841" w:rsidRPr="001174C6">
        <w:rPr>
          <w:rFonts w:ascii="Times New Roman" w:hAnsi="Times New Roman" w:cs="Times New Roman"/>
          <w:sz w:val="24"/>
          <w:szCs w:val="24"/>
        </w:rPr>
        <w:t>179. panta trešo daļu Mandātu, ētikas un iesniegumu komisijai, saņemot deputāta, deputātu grupas vai frakcijas rakstveida iesniegumu, ne vēlāk kā nedēļas laikā, jāierosina Saeimas deputātu ētikas kodeksa pārkāpuma lietu. Frakcija</w:t>
      </w:r>
      <w:r w:rsidR="00A6628A" w:rsidRPr="001174C6">
        <w:rPr>
          <w:rFonts w:ascii="Times New Roman" w:hAnsi="Times New Roman" w:cs="Times New Roman"/>
          <w:sz w:val="24"/>
          <w:szCs w:val="24"/>
        </w:rPr>
        <w:t xml:space="preserve"> “Stabilitātei!” iesniedz iesniegumu Mandātu, ētikas un iesniegumu komisijai par deputātes Zandas Kalniņas-Lukaševicas</w:t>
      </w:r>
      <w:r w:rsidR="00C32766">
        <w:rPr>
          <w:rFonts w:ascii="Times New Roman" w:hAnsi="Times New Roman" w:cs="Times New Roman"/>
          <w:sz w:val="24"/>
          <w:szCs w:val="24"/>
        </w:rPr>
        <w:t xml:space="preserve"> (Deputāte)</w:t>
      </w:r>
      <w:r w:rsidR="00A6628A" w:rsidRPr="001174C6">
        <w:rPr>
          <w:rFonts w:ascii="Times New Roman" w:hAnsi="Times New Roman" w:cs="Times New Roman"/>
          <w:sz w:val="24"/>
          <w:szCs w:val="24"/>
        </w:rPr>
        <w:t xml:space="preserve"> iespējamiem Saeimas deputātu ētikas kodeksa pārkāpumiem </w:t>
      </w:r>
      <w:r w:rsidR="001174C6" w:rsidRPr="001174C6">
        <w:rPr>
          <w:rFonts w:ascii="Times New Roman" w:hAnsi="Times New Roman" w:cs="Times New Roman"/>
          <w:sz w:val="24"/>
          <w:szCs w:val="24"/>
        </w:rPr>
        <w:t>P</w:t>
      </w:r>
      <w:r w:rsidR="00A6628A" w:rsidRPr="001174C6">
        <w:rPr>
          <w:rFonts w:ascii="Times New Roman" w:hAnsi="Times New Roman" w:cs="Times New Roman"/>
          <w:sz w:val="24"/>
          <w:szCs w:val="24"/>
        </w:rPr>
        <w:t>rezidija vārdā Saeimas tribīnē</w:t>
      </w:r>
      <w:r w:rsidR="006F6CDB">
        <w:rPr>
          <w:rFonts w:ascii="Times New Roman" w:hAnsi="Times New Roman" w:cs="Times New Roman"/>
          <w:sz w:val="24"/>
          <w:szCs w:val="24"/>
        </w:rPr>
        <w:t>,</w:t>
      </w:r>
      <w:r w:rsidR="00A6628A" w:rsidRPr="001174C6">
        <w:rPr>
          <w:rFonts w:ascii="Times New Roman" w:hAnsi="Times New Roman" w:cs="Times New Roman"/>
          <w:sz w:val="24"/>
          <w:szCs w:val="24"/>
        </w:rPr>
        <w:t xml:space="preserve"> nolasot</w:t>
      </w:r>
      <w:r w:rsidR="005065CF">
        <w:rPr>
          <w:rFonts w:ascii="Times New Roman" w:hAnsi="Times New Roman" w:cs="Times New Roman"/>
          <w:sz w:val="24"/>
          <w:szCs w:val="24"/>
        </w:rPr>
        <w:t xml:space="preserve"> steidzamu</w:t>
      </w:r>
      <w:r w:rsidR="00A6628A" w:rsidRPr="001174C6">
        <w:rPr>
          <w:rFonts w:ascii="Times New Roman" w:hAnsi="Times New Roman" w:cs="Times New Roman"/>
          <w:sz w:val="24"/>
          <w:szCs w:val="24"/>
        </w:rPr>
        <w:t xml:space="preserve"> paziņojumu, kurā tiek apšaubīt</w:t>
      </w:r>
      <w:r w:rsidR="00430A82" w:rsidRPr="001174C6">
        <w:rPr>
          <w:rFonts w:ascii="Times New Roman" w:hAnsi="Times New Roman" w:cs="Times New Roman"/>
          <w:sz w:val="24"/>
          <w:szCs w:val="24"/>
        </w:rPr>
        <w:t>a</w:t>
      </w:r>
      <w:r w:rsidR="00A6628A" w:rsidRPr="001174C6">
        <w:rPr>
          <w:rFonts w:ascii="Times New Roman" w:hAnsi="Times New Roman" w:cs="Times New Roman"/>
          <w:sz w:val="24"/>
          <w:szCs w:val="24"/>
        </w:rPr>
        <w:t>, noliegt</w:t>
      </w:r>
      <w:r w:rsidR="00430A82" w:rsidRPr="001174C6">
        <w:rPr>
          <w:rFonts w:ascii="Times New Roman" w:hAnsi="Times New Roman" w:cs="Times New Roman"/>
          <w:sz w:val="24"/>
          <w:szCs w:val="24"/>
        </w:rPr>
        <w:t>a</w:t>
      </w:r>
      <w:r w:rsidR="00A6628A" w:rsidRPr="001174C6">
        <w:rPr>
          <w:rFonts w:ascii="Times New Roman" w:hAnsi="Times New Roman" w:cs="Times New Roman"/>
          <w:sz w:val="24"/>
          <w:szCs w:val="24"/>
        </w:rPr>
        <w:t xml:space="preserve"> un </w:t>
      </w:r>
      <w:r w:rsidR="00430A82" w:rsidRPr="001174C6">
        <w:rPr>
          <w:rFonts w:ascii="Times New Roman" w:hAnsi="Times New Roman" w:cs="Times New Roman"/>
          <w:sz w:val="24"/>
          <w:szCs w:val="24"/>
        </w:rPr>
        <w:t>pasludināta</w:t>
      </w:r>
      <w:r w:rsidR="00A6628A" w:rsidRPr="001174C6">
        <w:rPr>
          <w:rFonts w:ascii="Times New Roman" w:hAnsi="Times New Roman" w:cs="Times New Roman"/>
          <w:sz w:val="24"/>
          <w:szCs w:val="24"/>
        </w:rPr>
        <w:t xml:space="preserve"> kā nepatiesas informācijas sniegšana, deputāta Alekseja Rosļikova</w:t>
      </w:r>
      <w:r w:rsidR="00C32766">
        <w:rPr>
          <w:rFonts w:ascii="Times New Roman" w:hAnsi="Times New Roman" w:cs="Times New Roman"/>
          <w:sz w:val="24"/>
          <w:szCs w:val="24"/>
        </w:rPr>
        <w:t xml:space="preserve"> (Deputāts)</w:t>
      </w:r>
      <w:r w:rsidR="00A6628A" w:rsidRPr="001174C6">
        <w:rPr>
          <w:rFonts w:ascii="Times New Roman" w:hAnsi="Times New Roman" w:cs="Times New Roman"/>
          <w:sz w:val="24"/>
          <w:szCs w:val="24"/>
        </w:rPr>
        <w:t xml:space="preserve"> 2024. gada 21. novembra Saeimas tribīnē </w:t>
      </w:r>
      <w:r w:rsidR="001174C6" w:rsidRPr="001174C6">
        <w:rPr>
          <w:rFonts w:ascii="Times New Roman" w:hAnsi="Times New Roman" w:cs="Times New Roman"/>
          <w:sz w:val="24"/>
          <w:szCs w:val="24"/>
        </w:rPr>
        <w:t>paustā</w:t>
      </w:r>
      <w:r w:rsidR="00A6628A" w:rsidRPr="001174C6">
        <w:rPr>
          <w:rFonts w:ascii="Times New Roman" w:hAnsi="Times New Roman" w:cs="Times New Roman"/>
          <w:sz w:val="24"/>
          <w:szCs w:val="24"/>
        </w:rPr>
        <w:t xml:space="preserve"> informācija Diplomātiskā un konsulārā dienesta likuma kontekstā.</w:t>
      </w:r>
      <w:r w:rsidR="00187151" w:rsidRPr="001174C6">
        <w:rPr>
          <w:rFonts w:ascii="Times New Roman" w:hAnsi="Times New Roman" w:cs="Times New Roman"/>
          <w:sz w:val="24"/>
          <w:szCs w:val="24"/>
        </w:rPr>
        <w:t xml:space="preserve"> </w:t>
      </w:r>
      <w:r w:rsidR="001174C6" w:rsidRPr="001174C6">
        <w:rPr>
          <w:rFonts w:ascii="Times New Roman" w:hAnsi="Times New Roman" w:cs="Times New Roman"/>
          <w:sz w:val="24"/>
          <w:szCs w:val="24"/>
        </w:rPr>
        <w:t xml:space="preserve">    </w:t>
      </w:r>
    </w:p>
    <w:p w14:paraId="4BD8CB54" w14:textId="7B45E327" w:rsidR="00F056A7" w:rsidRPr="006A74D8" w:rsidRDefault="00187151" w:rsidP="007306E9">
      <w:pPr>
        <w:pStyle w:val="NoSpacing"/>
        <w:spacing w:line="276" w:lineRule="auto"/>
        <w:ind w:firstLine="720"/>
        <w:jc w:val="both"/>
        <w:rPr>
          <w:rFonts w:ascii="Times New Roman" w:hAnsi="Times New Roman" w:cs="Times New Roman"/>
          <w:sz w:val="24"/>
          <w:szCs w:val="24"/>
        </w:rPr>
      </w:pPr>
      <w:r w:rsidRPr="001174C6">
        <w:rPr>
          <w:rFonts w:ascii="Times New Roman" w:hAnsi="Times New Roman" w:cs="Times New Roman"/>
          <w:sz w:val="24"/>
          <w:szCs w:val="24"/>
        </w:rPr>
        <w:t xml:space="preserve">Saeimas deputātu ētikas kodeksa 6. pants paredz deputātam </w:t>
      </w:r>
      <w:r w:rsidR="001174C6" w:rsidRPr="001174C6">
        <w:rPr>
          <w:rFonts w:ascii="Times New Roman" w:hAnsi="Times New Roman" w:cs="Times New Roman"/>
          <w:sz w:val="24"/>
          <w:szCs w:val="24"/>
        </w:rPr>
        <w:t xml:space="preserve">morālu </w:t>
      </w:r>
      <w:r w:rsidRPr="001174C6">
        <w:rPr>
          <w:rFonts w:ascii="Times New Roman" w:hAnsi="Times New Roman" w:cs="Times New Roman"/>
          <w:sz w:val="24"/>
          <w:szCs w:val="24"/>
        </w:rPr>
        <w:t>atbildību par savu</w:t>
      </w:r>
      <w:r w:rsidR="001174C6" w:rsidRPr="001174C6">
        <w:rPr>
          <w:rFonts w:ascii="Times New Roman" w:hAnsi="Times New Roman" w:cs="Times New Roman"/>
          <w:sz w:val="24"/>
          <w:szCs w:val="24"/>
        </w:rPr>
        <w:t xml:space="preserve"> rīcību – šajā gadījumā par runām. </w:t>
      </w:r>
      <w:r w:rsidR="007306E9">
        <w:rPr>
          <w:rFonts w:ascii="Times New Roman" w:hAnsi="Times New Roman" w:cs="Times New Roman"/>
          <w:sz w:val="24"/>
          <w:szCs w:val="24"/>
        </w:rPr>
        <w:t>Savukārt, S</w:t>
      </w:r>
      <w:r w:rsidR="007306E9" w:rsidRPr="001174C6">
        <w:rPr>
          <w:rFonts w:ascii="Times New Roman" w:hAnsi="Times New Roman" w:cs="Times New Roman"/>
          <w:sz w:val="24"/>
          <w:szCs w:val="24"/>
        </w:rPr>
        <w:t xml:space="preserve">aeimas deputātu ētikas kodeksa </w:t>
      </w:r>
      <w:r w:rsidR="007306E9">
        <w:rPr>
          <w:rFonts w:ascii="Times New Roman" w:hAnsi="Times New Roman" w:cs="Times New Roman"/>
          <w:sz w:val="24"/>
          <w:szCs w:val="24"/>
        </w:rPr>
        <w:t>7</w:t>
      </w:r>
      <w:r w:rsidR="007306E9" w:rsidRPr="001174C6">
        <w:rPr>
          <w:rFonts w:ascii="Times New Roman" w:hAnsi="Times New Roman" w:cs="Times New Roman"/>
          <w:sz w:val="24"/>
          <w:szCs w:val="24"/>
        </w:rPr>
        <w:t>. pants paredz deputātam</w:t>
      </w:r>
      <w:r w:rsidR="007306E9" w:rsidRPr="007306E9">
        <w:t xml:space="preserve"> </w:t>
      </w:r>
      <w:r w:rsidR="007306E9" w:rsidRPr="007306E9">
        <w:rPr>
          <w:rFonts w:ascii="Times New Roman" w:hAnsi="Times New Roman" w:cs="Times New Roman"/>
          <w:sz w:val="24"/>
          <w:szCs w:val="24"/>
        </w:rPr>
        <w:t>publiskos izteikumos izvair</w:t>
      </w:r>
      <w:r w:rsidR="007306E9">
        <w:rPr>
          <w:rFonts w:ascii="Times New Roman" w:hAnsi="Times New Roman" w:cs="Times New Roman"/>
          <w:sz w:val="24"/>
          <w:szCs w:val="24"/>
        </w:rPr>
        <w:t>īties</w:t>
      </w:r>
      <w:r w:rsidR="007306E9" w:rsidRPr="007306E9">
        <w:rPr>
          <w:rFonts w:ascii="Times New Roman" w:hAnsi="Times New Roman" w:cs="Times New Roman"/>
          <w:sz w:val="24"/>
          <w:szCs w:val="24"/>
        </w:rPr>
        <w:t xml:space="preserve"> no vārdiem</w:t>
      </w:r>
      <w:r w:rsidR="007306E9">
        <w:rPr>
          <w:rFonts w:ascii="Times New Roman" w:hAnsi="Times New Roman" w:cs="Times New Roman"/>
          <w:sz w:val="24"/>
          <w:szCs w:val="24"/>
        </w:rPr>
        <w:t>,</w:t>
      </w:r>
      <w:r w:rsidR="007306E9" w:rsidRPr="007306E9">
        <w:t xml:space="preserve"> </w:t>
      </w:r>
      <w:r w:rsidR="007306E9" w:rsidRPr="007306E9">
        <w:rPr>
          <w:rFonts w:ascii="Times New Roman" w:hAnsi="Times New Roman" w:cs="Times New Roman"/>
          <w:sz w:val="24"/>
          <w:szCs w:val="24"/>
        </w:rPr>
        <w:t>žestiem un citādas rīcības, kas var būt aizskaroša</w:t>
      </w:r>
      <w:r w:rsidR="007306E9">
        <w:rPr>
          <w:rFonts w:ascii="Times New Roman" w:hAnsi="Times New Roman" w:cs="Times New Roman"/>
          <w:sz w:val="24"/>
          <w:szCs w:val="24"/>
        </w:rPr>
        <w:t xml:space="preserve">. </w:t>
      </w:r>
      <w:r w:rsidR="001174C6" w:rsidRPr="001174C6">
        <w:rPr>
          <w:rFonts w:ascii="Times New Roman" w:hAnsi="Times New Roman" w:cs="Times New Roman"/>
          <w:sz w:val="24"/>
          <w:szCs w:val="24"/>
        </w:rPr>
        <w:t xml:space="preserve">Deputāte 2024. gada 28. novembrī Saeimas tribīnē Prezidija vārdā nolasīja </w:t>
      </w:r>
      <w:r w:rsidR="001174C6" w:rsidRPr="00B03E5E">
        <w:rPr>
          <w:rFonts w:ascii="Times New Roman" w:hAnsi="Times New Roman" w:cs="Times New Roman"/>
          <w:sz w:val="24"/>
          <w:szCs w:val="24"/>
        </w:rPr>
        <w:t>paziņojumu par nepatiesas informācijas sniegšanu,</w:t>
      </w:r>
      <w:r w:rsidR="000E2251">
        <w:rPr>
          <w:rFonts w:ascii="Times New Roman" w:hAnsi="Times New Roman" w:cs="Times New Roman"/>
          <w:sz w:val="24"/>
          <w:szCs w:val="24"/>
        </w:rPr>
        <w:t xml:space="preserve"> </w:t>
      </w:r>
      <w:r w:rsidR="001174C6" w:rsidRPr="00B03E5E">
        <w:rPr>
          <w:rFonts w:ascii="Times New Roman" w:hAnsi="Times New Roman" w:cs="Times New Roman"/>
          <w:sz w:val="24"/>
          <w:szCs w:val="24"/>
        </w:rPr>
        <w:t>kas izskanējusi debatēs par likumprojektu Diplomātiskā un konsulārā dienesta likumā</w:t>
      </w:r>
      <w:r w:rsidR="00C32766" w:rsidRPr="00B03E5E">
        <w:rPr>
          <w:rFonts w:ascii="Times New Roman" w:hAnsi="Times New Roman" w:cs="Times New Roman"/>
          <w:sz w:val="24"/>
          <w:szCs w:val="24"/>
        </w:rPr>
        <w:t xml:space="preserve">. </w:t>
      </w:r>
      <w:r w:rsidR="00C32766">
        <w:rPr>
          <w:rFonts w:ascii="Times New Roman" w:hAnsi="Times New Roman" w:cs="Times New Roman"/>
          <w:sz w:val="24"/>
          <w:szCs w:val="24"/>
        </w:rPr>
        <w:t>Paziņojuma gaitā Deputāte izteicās</w:t>
      </w:r>
      <w:r w:rsidR="00B03E5E">
        <w:rPr>
          <w:rFonts w:ascii="Times New Roman" w:hAnsi="Times New Roman" w:cs="Times New Roman"/>
          <w:sz w:val="24"/>
          <w:szCs w:val="24"/>
        </w:rPr>
        <w:t>, citēju:</w:t>
      </w:r>
      <w:r w:rsidR="00C32766">
        <w:rPr>
          <w:rFonts w:ascii="Times New Roman" w:hAnsi="Times New Roman" w:cs="Times New Roman"/>
          <w:sz w:val="24"/>
          <w:szCs w:val="24"/>
        </w:rPr>
        <w:t xml:space="preserve"> </w:t>
      </w:r>
      <w:r w:rsidR="00B03E5E" w:rsidRPr="00B03E5E">
        <w:rPr>
          <w:rFonts w:ascii="Times New Roman" w:hAnsi="Times New Roman" w:cs="Times New Roman"/>
          <w:i/>
          <w:iCs/>
          <w:sz w:val="24"/>
          <w:szCs w:val="24"/>
        </w:rPr>
        <w:t>“</w:t>
      </w:r>
      <w:r w:rsidR="00C32766" w:rsidRPr="00B03E5E">
        <w:rPr>
          <w:rFonts w:ascii="Times New Roman" w:hAnsi="Times New Roman" w:cs="Times New Roman"/>
          <w:i/>
          <w:iCs/>
          <w:sz w:val="24"/>
          <w:szCs w:val="24"/>
        </w:rPr>
        <w:t xml:space="preserve">Deputāts </w:t>
      </w:r>
      <w:r w:rsidR="00B03E5E" w:rsidRPr="00B03E5E">
        <w:rPr>
          <w:rFonts w:ascii="Times New Roman" w:hAnsi="Times New Roman" w:cs="Times New Roman"/>
          <w:i/>
          <w:iCs/>
          <w:sz w:val="24"/>
          <w:szCs w:val="24"/>
        </w:rPr>
        <w:t>Aleksejs Rosļikovs,</w:t>
      </w:r>
      <w:r w:rsidR="00C32766" w:rsidRPr="00B03E5E">
        <w:rPr>
          <w:rFonts w:ascii="Times New Roman" w:hAnsi="Times New Roman" w:cs="Times New Roman"/>
          <w:i/>
          <w:iCs/>
          <w:sz w:val="24"/>
          <w:szCs w:val="24"/>
        </w:rPr>
        <w:t xml:space="preserve"> debatējot par</w:t>
      </w:r>
      <w:r w:rsidR="00B03E5E" w:rsidRPr="00B03E5E">
        <w:rPr>
          <w:rFonts w:ascii="Times New Roman" w:hAnsi="Times New Roman" w:cs="Times New Roman"/>
          <w:i/>
          <w:iCs/>
          <w:sz w:val="24"/>
          <w:szCs w:val="24"/>
        </w:rPr>
        <w:t xml:space="preserve"> minēto likumprojektu izplatīja</w:t>
      </w:r>
      <w:r w:rsidR="00C32766" w:rsidRPr="00B03E5E">
        <w:rPr>
          <w:rFonts w:ascii="Times New Roman" w:hAnsi="Times New Roman" w:cs="Times New Roman"/>
          <w:i/>
          <w:iCs/>
          <w:sz w:val="24"/>
          <w:szCs w:val="24"/>
        </w:rPr>
        <w:t xml:space="preserve">  nepatiesu informācij</w:t>
      </w:r>
      <w:r w:rsidR="00B03E5E" w:rsidRPr="00B03E5E">
        <w:rPr>
          <w:rFonts w:ascii="Times New Roman" w:hAnsi="Times New Roman" w:cs="Times New Roman"/>
          <w:i/>
          <w:iCs/>
          <w:sz w:val="24"/>
          <w:szCs w:val="24"/>
        </w:rPr>
        <w:t>u</w:t>
      </w:r>
      <w:r w:rsidR="00B03E5E">
        <w:rPr>
          <w:rFonts w:ascii="Times New Roman" w:hAnsi="Times New Roman" w:cs="Times New Roman"/>
          <w:i/>
          <w:iCs/>
          <w:sz w:val="24"/>
          <w:szCs w:val="24"/>
        </w:rPr>
        <w:t>. Aleksejs Rosļikovs</w:t>
      </w:r>
      <w:r w:rsidR="00B03E5E" w:rsidRPr="00B03E5E">
        <w:rPr>
          <w:rFonts w:ascii="Times New Roman" w:hAnsi="Times New Roman" w:cs="Times New Roman"/>
          <w:i/>
          <w:iCs/>
          <w:sz w:val="24"/>
          <w:szCs w:val="24"/>
        </w:rPr>
        <w:t xml:space="preserve"> publiski pau</w:t>
      </w:r>
      <w:r w:rsidR="00B03E5E">
        <w:rPr>
          <w:rFonts w:ascii="Times New Roman" w:hAnsi="Times New Roman" w:cs="Times New Roman"/>
          <w:i/>
          <w:iCs/>
          <w:sz w:val="24"/>
          <w:szCs w:val="24"/>
        </w:rPr>
        <w:t>da</w:t>
      </w:r>
      <w:r w:rsidR="00B03E5E" w:rsidRPr="00B03E5E">
        <w:rPr>
          <w:rFonts w:ascii="Times New Roman" w:hAnsi="Times New Roman" w:cs="Times New Roman"/>
          <w:i/>
          <w:iCs/>
          <w:sz w:val="24"/>
          <w:szCs w:val="24"/>
        </w:rPr>
        <w:t>, ka Amerikas Savienoto valstu vēstniecības konsulārā nodaļa Latvijā pārtrauks savu darbību, pārceļot visu konsulāro darbu uz Stokholmu</w:t>
      </w:r>
      <w:r w:rsidR="00B03E5E">
        <w:rPr>
          <w:rFonts w:ascii="Times New Roman" w:hAnsi="Times New Roman" w:cs="Times New Roman"/>
          <w:i/>
          <w:iCs/>
          <w:sz w:val="24"/>
          <w:szCs w:val="24"/>
        </w:rPr>
        <w:t>. Tāpat viņš arī minēja, ka savu darbību it kā i</w:t>
      </w:r>
      <w:r w:rsidR="00F056A7">
        <w:rPr>
          <w:rFonts w:ascii="Times New Roman" w:hAnsi="Times New Roman" w:cs="Times New Roman"/>
          <w:i/>
          <w:iCs/>
          <w:sz w:val="24"/>
          <w:szCs w:val="24"/>
        </w:rPr>
        <w:t>z</w:t>
      </w:r>
      <w:r w:rsidR="00B03E5E">
        <w:rPr>
          <w:rFonts w:ascii="Times New Roman" w:hAnsi="Times New Roman" w:cs="Times New Roman"/>
          <w:i/>
          <w:iCs/>
          <w:sz w:val="24"/>
          <w:szCs w:val="24"/>
        </w:rPr>
        <w:t>beigs ASV vēstniecība Kijivā</w:t>
      </w:r>
      <w:r w:rsidR="00F056A7">
        <w:rPr>
          <w:rFonts w:ascii="Times New Roman" w:hAnsi="Times New Roman" w:cs="Times New Roman"/>
          <w:i/>
          <w:iCs/>
          <w:sz w:val="24"/>
          <w:szCs w:val="24"/>
        </w:rPr>
        <w:t>. Deputāta Rosļikova izteikumi no Saeimas tribīnes neatbilst patiesībai. (..)</w:t>
      </w:r>
      <w:r w:rsidR="00C32766" w:rsidRPr="00B03E5E">
        <w:rPr>
          <w:rFonts w:ascii="Times New Roman" w:hAnsi="Times New Roman" w:cs="Times New Roman"/>
          <w:i/>
          <w:iCs/>
          <w:sz w:val="24"/>
          <w:szCs w:val="24"/>
        </w:rPr>
        <w:t xml:space="preserve"> </w:t>
      </w:r>
      <w:r w:rsidR="00F056A7">
        <w:rPr>
          <w:rFonts w:ascii="Times New Roman" w:hAnsi="Times New Roman" w:cs="Times New Roman"/>
          <w:i/>
          <w:iCs/>
          <w:sz w:val="24"/>
          <w:szCs w:val="24"/>
        </w:rPr>
        <w:t>Rosļikova kunga paustie meli sakrīt ar Kremļa vēstījumiem, kas vērsti uz reģionālās drošības destabilizāciju un baiļu sēšanu sabiedrībā”.</w:t>
      </w:r>
      <w:r w:rsidR="006A74D8">
        <w:rPr>
          <w:rFonts w:ascii="Times New Roman" w:hAnsi="Times New Roman" w:cs="Times New Roman"/>
          <w:i/>
          <w:iCs/>
          <w:sz w:val="24"/>
          <w:szCs w:val="24"/>
        </w:rPr>
        <w:t xml:space="preserve"> </w:t>
      </w:r>
      <w:r w:rsidR="006A74D8">
        <w:rPr>
          <w:rFonts w:ascii="Times New Roman" w:hAnsi="Times New Roman" w:cs="Times New Roman"/>
          <w:sz w:val="24"/>
          <w:szCs w:val="24"/>
        </w:rPr>
        <w:t>Pielikumā tiks pievienots paziņojuma ieraksts.</w:t>
      </w:r>
    </w:p>
    <w:p w14:paraId="2D5653F3" w14:textId="0AB6674B" w:rsidR="00421479" w:rsidRDefault="00421479" w:rsidP="00F056A7">
      <w:pPr>
        <w:pStyle w:val="NoSpacing"/>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2024. gada 21. novembrī </w:t>
      </w:r>
      <w:r w:rsidRPr="00B03E5E">
        <w:rPr>
          <w:rFonts w:ascii="Times New Roman" w:hAnsi="Times New Roman" w:cs="Times New Roman"/>
          <w:sz w:val="24"/>
          <w:szCs w:val="24"/>
        </w:rPr>
        <w:t>debatēs par likumprojektu Diplomātiskā un konsulārā dienesta likumā</w:t>
      </w:r>
      <w:r>
        <w:rPr>
          <w:rFonts w:ascii="Times New Roman" w:hAnsi="Times New Roman" w:cs="Times New Roman"/>
          <w:sz w:val="24"/>
          <w:szCs w:val="24"/>
        </w:rPr>
        <w:t xml:space="preserve"> Saeimas tribīnē esmu </w:t>
      </w:r>
      <w:r w:rsidR="005A34CB" w:rsidRPr="000423CE">
        <w:rPr>
          <w:rFonts w:ascii="Times New Roman" w:hAnsi="Times New Roman" w:cs="Times New Roman"/>
          <w:color w:val="000000" w:themeColor="text1"/>
          <w:sz w:val="24"/>
          <w:szCs w:val="24"/>
        </w:rPr>
        <w:t>paudis man zināmo informāciju</w:t>
      </w:r>
      <w:r w:rsidRPr="000423CE">
        <w:rPr>
          <w:rFonts w:ascii="Times New Roman" w:hAnsi="Times New Roman" w:cs="Times New Roman"/>
          <w:color w:val="000000" w:themeColor="text1"/>
          <w:sz w:val="24"/>
          <w:szCs w:val="24"/>
        </w:rPr>
        <w:t xml:space="preserve">, citēju: </w:t>
      </w:r>
      <w:r w:rsidRPr="000423CE">
        <w:rPr>
          <w:rFonts w:ascii="Times New Roman" w:hAnsi="Times New Roman" w:cs="Times New Roman"/>
          <w:i/>
          <w:iCs/>
          <w:color w:val="000000" w:themeColor="text1"/>
          <w:sz w:val="24"/>
          <w:szCs w:val="24"/>
        </w:rPr>
        <w:t>“’[..] Piemēram, ko dara citas valstis</w:t>
      </w:r>
      <w:r w:rsidR="00446336" w:rsidRPr="000423CE">
        <w:rPr>
          <w:rFonts w:ascii="Times New Roman" w:hAnsi="Times New Roman" w:cs="Times New Roman"/>
          <w:i/>
          <w:iCs/>
          <w:color w:val="000000" w:themeColor="text1"/>
          <w:sz w:val="24"/>
          <w:szCs w:val="24"/>
        </w:rPr>
        <w:t xml:space="preserve"> –</w:t>
      </w:r>
      <w:r w:rsidRPr="000423CE">
        <w:rPr>
          <w:rFonts w:ascii="Times New Roman" w:hAnsi="Times New Roman" w:cs="Times New Roman"/>
          <w:i/>
          <w:iCs/>
          <w:color w:val="000000" w:themeColor="text1"/>
          <w:sz w:val="24"/>
          <w:szCs w:val="24"/>
        </w:rPr>
        <w:t xml:space="preserve"> Amerika</w:t>
      </w:r>
      <w:r w:rsidR="000E2251" w:rsidRPr="000423CE">
        <w:rPr>
          <w:rFonts w:ascii="Times New Roman" w:hAnsi="Times New Roman" w:cs="Times New Roman"/>
          <w:i/>
          <w:iCs/>
          <w:color w:val="000000" w:themeColor="text1"/>
          <w:sz w:val="24"/>
          <w:szCs w:val="24"/>
        </w:rPr>
        <w:t>s</w:t>
      </w:r>
      <w:r w:rsidRPr="000423CE">
        <w:rPr>
          <w:rFonts w:ascii="Times New Roman" w:hAnsi="Times New Roman" w:cs="Times New Roman"/>
          <w:i/>
          <w:iCs/>
          <w:color w:val="000000" w:themeColor="text1"/>
          <w:sz w:val="24"/>
          <w:szCs w:val="24"/>
        </w:rPr>
        <w:t xml:space="preserve"> Savienotās valstis šodien jau ir izlēmusi, ka slēdz Kijivā savu vēstniecību, skaidra lieta, ļoti bīstama situācija, nedrīkst pakļaut draudiem savus cilvēkus, savus diplomātus, skaidrs. Tāpat Amerikas Savienotās valstis ir nolēmušas slēgt daļu  no sava konsulārā dienesta Latvijā, Li</w:t>
      </w:r>
      <w:r w:rsidR="00DA777D" w:rsidRPr="000423CE">
        <w:rPr>
          <w:rFonts w:ascii="Times New Roman" w:hAnsi="Times New Roman" w:cs="Times New Roman"/>
          <w:i/>
          <w:iCs/>
          <w:color w:val="000000" w:themeColor="text1"/>
          <w:sz w:val="24"/>
          <w:szCs w:val="24"/>
        </w:rPr>
        <w:t>e</w:t>
      </w:r>
      <w:r w:rsidRPr="000423CE">
        <w:rPr>
          <w:rFonts w:ascii="Times New Roman" w:hAnsi="Times New Roman" w:cs="Times New Roman"/>
          <w:i/>
          <w:iCs/>
          <w:color w:val="000000" w:themeColor="text1"/>
          <w:sz w:val="24"/>
          <w:szCs w:val="24"/>
        </w:rPr>
        <w:t xml:space="preserve">tuvā, Igaunijā. No </w:t>
      </w:r>
      <w:r w:rsidR="00DA777D" w:rsidRPr="000423CE">
        <w:rPr>
          <w:rFonts w:ascii="Times New Roman" w:hAnsi="Times New Roman" w:cs="Times New Roman"/>
          <w:i/>
          <w:iCs/>
          <w:color w:val="000000" w:themeColor="text1"/>
          <w:sz w:val="24"/>
          <w:szCs w:val="24"/>
        </w:rPr>
        <w:t>otrā decembra visas vīzas un viss</w:t>
      </w:r>
      <w:r w:rsidR="00AD1629" w:rsidRPr="000423CE">
        <w:rPr>
          <w:rFonts w:ascii="Times New Roman" w:hAnsi="Times New Roman" w:cs="Times New Roman"/>
          <w:i/>
          <w:iCs/>
          <w:color w:val="000000" w:themeColor="text1"/>
          <w:sz w:val="24"/>
          <w:szCs w:val="24"/>
        </w:rPr>
        <w:t>,</w:t>
      </w:r>
      <w:r w:rsidR="00DA777D" w:rsidRPr="000423CE">
        <w:rPr>
          <w:rFonts w:ascii="Times New Roman" w:hAnsi="Times New Roman" w:cs="Times New Roman"/>
          <w:i/>
          <w:iCs/>
          <w:color w:val="000000" w:themeColor="text1"/>
          <w:sz w:val="24"/>
          <w:szCs w:val="24"/>
        </w:rPr>
        <w:t xml:space="preserve"> kas nodarbojas ar lielo konsulāro darbu brauc prom </w:t>
      </w:r>
      <w:r w:rsidR="00DA777D" w:rsidRPr="000A1E16">
        <w:rPr>
          <w:rFonts w:ascii="Times New Roman" w:hAnsi="Times New Roman" w:cs="Times New Roman"/>
          <w:i/>
          <w:iCs/>
          <w:color w:val="000000" w:themeColor="text1"/>
          <w:sz w:val="24"/>
          <w:szCs w:val="24"/>
        </w:rPr>
        <w:t xml:space="preserve">no Latvijas </w:t>
      </w:r>
      <w:r w:rsidR="00DA777D">
        <w:rPr>
          <w:rFonts w:ascii="Times New Roman" w:hAnsi="Times New Roman" w:cs="Times New Roman"/>
          <w:i/>
          <w:iCs/>
          <w:sz w:val="24"/>
          <w:szCs w:val="24"/>
        </w:rPr>
        <w:t>uz Stokholmu, tā ir pilnīgākā taisnība</w:t>
      </w:r>
      <w:r w:rsidRPr="00421479">
        <w:rPr>
          <w:rFonts w:ascii="Times New Roman" w:hAnsi="Times New Roman" w:cs="Times New Roman"/>
          <w:i/>
          <w:iCs/>
          <w:sz w:val="24"/>
          <w:szCs w:val="24"/>
        </w:rPr>
        <w:t>”</w:t>
      </w:r>
      <w:r w:rsidR="00DA777D">
        <w:rPr>
          <w:rFonts w:ascii="Times New Roman" w:hAnsi="Times New Roman" w:cs="Times New Roman"/>
          <w:i/>
          <w:iCs/>
          <w:sz w:val="24"/>
          <w:szCs w:val="24"/>
        </w:rPr>
        <w:t>.</w:t>
      </w:r>
      <w:r>
        <w:rPr>
          <w:rFonts w:ascii="Times New Roman" w:hAnsi="Times New Roman" w:cs="Times New Roman"/>
          <w:sz w:val="24"/>
          <w:szCs w:val="24"/>
        </w:rPr>
        <w:t xml:space="preserve"> </w:t>
      </w:r>
      <w:r w:rsidR="00701911">
        <w:rPr>
          <w:rFonts w:ascii="Times New Roman" w:hAnsi="Times New Roman" w:cs="Times New Roman"/>
          <w:sz w:val="24"/>
          <w:szCs w:val="24"/>
        </w:rPr>
        <w:t>Pielikumā tiks pievienots runas ieraksts.</w:t>
      </w:r>
    </w:p>
    <w:p w14:paraId="33F766E8" w14:textId="79845470" w:rsidR="00FF0B33" w:rsidRPr="000A1E16" w:rsidRDefault="00B8422B" w:rsidP="00FF0B33">
      <w:pPr>
        <w:pStyle w:val="NoSpacing"/>
        <w:spacing w:line="276" w:lineRule="auto"/>
        <w:ind w:firstLine="720"/>
        <w:jc w:val="both"/>
        <w:rPr>
          <w:rFonts w:ascii="Times New Roman" w:hAnsi="Times New Roman" w:cs="Times New Roman"/>
          <w:color w:val="000000" w:themeColor="text1"/>
          <w:sz w:val="24"/>
          <w:szCs w:val="24"/>
        </w:rPr>
      </w:pPr>
      <w:r w:rsidRPr="0019402C">
        <w:rPr>
          <w:rFonts w:ascii="Times New Roman" w:hAnsi="Times New Roman" w:cs="Times New Roman"/>
          <w:sz w:val="24"/>
          <w:szCs w:val="24"/>
        </w:rPr>
        <w:t>Informēju, ka 2024. gada 21. novembrī no Saeimas tribīnes esmu paudis tikai un vienīgi pārbaudītu informāciju</w:t>
      </w:r>
      <w:r w:rsidR="0019402C" w:rsidRPr="0019402C">
        <w:rPr>
          <w:rFonts w:ascii="Times New Roman" w:hAnsi="Times New Roman" w:cs="Times New Roman"/>
          <w:sz w:val="24"/>
          <w:szCs w:val="24"/>
        </w:rPr>
        <w:t>, piemēram, izmantojot ASV vēstniecības Latvijā mājas la</w:t>
      </w:r>
      <w:r w:rsidR="00504A1A">
        <w:rPr>
          <w:rFonts w:ascii="Times New Roman" w:hAnsi="Times New Roman" w:cs="Times New Roman"/>
          <w:sz w:val="24"/>
          <w:szCs w:val="24"/>
        </w:rPr>
        <w:t xml:space="preserve">pā </w:t>
      </w:r>
      <w:hyperlink r:id="rId9" w:history="1">
        <w:r w:rsidR="000A5A97" w:rsidRPr="003C6490">
          <w:rPr>
            <w:rStyle w:val="Hyperlink"/>
            <w:rFonts w:ascii="Times New Roman" w:hAnsi="Times New Roman" w:cs="Times New Roman"/>
            <w:sz w:val="24"/>
            <w:szCs w:val="24"/>
          </w:rPr>
          <w:t>https://lv.usembassy.gov/lv/</w:t>
        </w:r>
      </w:hyperlink>
      <w:r w:rsidR="000A5A97">
        <w:rPr>
          <w:rFonts w:ascii="Times New Roman" w:hAnsi="Times New Roman" w:cs="Times New Roman"/>
          <w:sz w:val="24"/>
          <w:szCs w:val="24"/>
        </w:rPr>
        <w:t xml:space="preserve"> </w:t>
      </w:r>
      <w:r w:rsidR="00504A1A" w:rsidRPr="009C2024">
        <w:rPr>
          <w:rFonts w:ascii="Times New Roman" w:hAnsi="Times New Roman" w:cs="Times New Roman"/>
          <w:color w:val="000000" w:themeColor="text1"/>
          <w:sz w:val="24"/>
          <w:szCs w:val="24"/>
        </w:rPr>
        <w:t xml:space="preserve">aktuālo informāciju, </w:t>
      </w:r>
      <w:r w:rsidR="0019402C" w:rsidRPr="009C2024">
        <w:rPr>
          <w:rFonts w:ascii="Times New Roman" w:hAnsi="Times New Roman" w:cs="Times New Roman"/>
          <w:color w:val="000000" w:themeColor="text1"/>
          <w:sz w:val="24"/>
          <w:szCs w:val="24"/>
        </w:rPr>
        <w:t>kur ir publicēt</w:t>
      </w:r>
      <w:r w:rsidR="00767E16" w:rsidRPr="009C2024">
        <w:rPr>
          <w:rFonts w:ascii="Times New Roman" w:hAnsi="Times New Roman" w:cs="Times New Roman"/>
          <w:color w:val="000000" w:themeColor="text1"/>
          <w:sz w:val="24"/>
          <w:szCs w:val="24"/>
        </w:rPr>
        <w:t>s</w:t>
      </w:r>
      <w:r w:rsidR="0019402C" w:rsidRPr="009C2024">
        <w:rPr>
          <w:rFonts w:ascii="Times New Roman" w:hAnsi="Times New Roman" w:cs="Times New Roman"/>
          <w:color w:val="000000" w:themeColor="text1"/>
          <w:sz w:val="24"/>
          <w:szCs w:val="24"/>
        </w:rPr>
        <w:t xml:space="preserve"> </w:t>
      </w:r>
      <w:r w:rsidR="00767E16" w:rsidRPr="009C2024">
        <w:rPr>
          <w:rFonts w:ascii="Times New Roman" w:hAnsi="Times New Roman" w:cs="Times New Roman"/>
          <w:color w:val="000000" w:themeColor="text1"/>
          <w:sz w:val="24"/>
          <w:szCs w:val="24"/>
        </w:rPr>
        <w:t>raksts</w:t>
      </w:r>
      <w:r w:rsidR="0019402C" w:rsidRPr="009C2024">
        <w:rPr>
          <w:rFonts w:ascii="Times New Roman" w:hAnsi="Times New Roman" w:cs="Times New Roman"/>
          <w:color w:val="000000" w:themeColor="text1"/>
          <w:sz w:val="24"/>
          <w:szCs w:val="24"/>
        </w:rPr>
        <w:t xml:space="preserve"> par to, ka </w:t>
      </w:r>
      <w:r w:rsidR="0019402C" w:rsidRPr="009C2024">
        <w:rPr>
          <w:rStyle w:val="Emphasis"/>
          <w:rFonts w:ascii="Times New Roman" w:hAnsi="Times New Roman" w:cs="Times New Roman"/>
          <w:i w:val="0"/>
          <w:iCs w:val="0"/>
          <w:color w:val="000000" w:themeColor="text1"/>
          <w:sz w:val="24"/>
          <w:szCs w:val="24"/>
          <w:bdr w:val="none" w:sz="0" w:space="0" w:color="auto" w:frame="1"/>
          <w:shd w:val="clear" w:color="auto" w:fill="FFFFFF"/>
        </w:rPr>
        <w:t>no 2024.gada 2.decembra</w:t>
      </w:r>
      <w:r w:rsidR="0019402C" w:rsidRPr="009C2024">
        <w:rPr>
          <w:rFonts w:ascii="Times New Roman" w:hAnsi="Times New Roman" w:cs="Times New Roman"/>
          <w:color w:val="000000" w:themeColor="text1"/>
          <w:sz w:val="24"/>
          <w:szCs w:val="24"/>
        </w:rPr>
        <w:t>, </w:t>
      </w:r>
      <w:hyperlink r:id="rId10" w:history="1">
        <w:r w:rsidR="0019402C" w:rsidRPr="009C2024">
          <w:rPr>
            <w:rFonts w:ascii="Times New Roman" w:hAnsi="Times New Roman" w:cs="Times New Roman"/>
            <w:color w:val="000000" w:themeColor="text1"/>
            <w:sz w:val="24"/>
            <w:szCs w:val="24"/>
          </w:rPr>
          <w:t>ASV vēstniecība Stokholmā</w:t>
        </w:r>
      </w:hyperlink>
      <w:r w:rsidR="0019402C" w:rsidRPr="009C2024">
        <w:rPr>
          <w:rStyle w:val="Emphasis"/>
          <w:rFonts w:ascii="Times New Roman" w:hAnsi="Times New Roman" w:cs="Times New Roman"/>
          <w:color w:val="000000" w:themeColor="text1"/>
          <w:sz w:val="24"/>
          <w:szCs w:val="24"/>
          <w:bdr w:val="none" w:sz="0" w:space="0" w:color="auto" w:frame="1"/>
          <w:shd w:val="clear" w:color="auto" w:fill="FFFFFF"/>
        </w:rPr>
        <w:t> </w:t>
      </w:r>
      <w:r w:rsidR="0019402C" w:rsidRPr="000A1E16">
        <w:rPr>
          <w:rStyle w:val="Emphasis"/>
          <w:rFonts w:ascii="Times New Roman" w:hAnsi="Times New Roman" w:cs="Times New Roman"/>
          <w:i w:val="0"/>
          <w:iCs w:val="0"/>
          <w:color w:val="000000" w:themeColor="text1"/>
          <w:sz w:val="24"/>
          <w:szCs w:val="24"/>
          <w:bdr w:val="none" w:sz="0" w:space="0" w:color="auto" w:frame="1"/>
          <w:shd w:val="clear" w:color="auto" w:fill="FFFFFF"/>
        </w:rPr>
        <w:t>uzsāks imigrācijas vīzu (Immigrant Visa / IV) noformēšanu Latvijas (kā arī Igaunijas, Somijas un Lietuvas) valstspiederīgajiem un rezidentiem. ASV vēstniecības Igaunijā, Somijā, Latvijā un Lietuvā no 2024.gada 2.decembra vairs nepiedāvās imigrācijas vīzu pakalpojumus. </w:t>
      </w:r>
      <w:r w:rsidR="0019402C" w:rsidRPr="000A1E16">
        <w:rPr>
          <w:rStyle w:val="FootnoteReference"/>
          <w:rFonts w:ascii="Times New Roman" w:hAnsi="Times New Roman" w:cs="Times New Roman"/>
          <w:color w:val="000000" w:themeColor="text1"/>
          <w:sz w:val="24"/>
          <w:szCs w:val="24"/>
          <w:bdr w:val="none" w:sz="0" w:space="0" w:color="auto" w:frame="1"/>
          <w:shd w:val="clear" w:color="auto" w:fill="FFFFFF"/>
        </w:rPr>
        <w:footnoteReference w:id="1"/>
      </w:r>
      <w:r w:rsidR="00FF0B33" w:rsidRPr="000A1E16">
        <w:rPr>
          <w:rStyle w:val="Emphasis"/>
          <w:rFonts w:ascii="Times New Roman" w:hAnsi="Times New Roman" w:cs="Times New Roman"/>
          <w:i w:val="0"/>
          <w:iCs w:val="0"/>
          <w:color w:val="000000" w:themeColor="text1"/>
          <w:sz w:val="24"/>
          <w:szCs w:val="24"/>
          <w:bdr w:val="none" w:sz="0" w:space="0" w:color="auto" w:frame="1"/>
          <w:shd w:val="clear" w:color="auto" w:fill="FFFFFF"/>
        </w:rPr>
        <w:t xml:space="preserve"> </w:t>
      </w:r>
    </w:p>
    <w:p w14:paraId="1F9400D4" w14:textId="1B03C906" w:rsidR="00FF0B33" w:rsidRDefault="00FF0B33" w:rsidP="00FF0B33">
      <w:pPr>
        <w:pStyle w:val="NoSpacing"/>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Kā arī šā gada 19. novembrī portāls </w:t>
      </w:r>
      <w:hyperlink r:id="rId11" w:history="1">
        <w:r w:rsidRPr="003C6490">
          <w:rPr>
            <w:rStyle w:val="Hyperlink"/>
            <w:rFonts w:ascii="Times New Roman" w:hAnsi="Times New Roman" w:cs="Times New Roman"/>
            <w:sz w:val="24"/>
            <w:szCs w:val="24"/>
          </w:rPr>
          <w:t>www.tvnet.lv</w:t>
        </w:r>
      </w:hyperlink>
      <w:r>
        <w:rPr>
          <w:rFonts w:ascii="Times New Roman" w:hAnsi="Times New Roman" w:cs="Times New Roman"/>
          <w:sz w:val="24"/>
          <w:szCs w:val="24"/>
        </w:rPr>
        <w:t xml:space="preserve"> un portāls </w:t>
      </w:r>
      <w:hyperlink r:id="rId12" w:history="1">
        <w:r w:rsidRPr="003C6490">
          <w:rPr>
            <w:rStyle w:val="Hyperlink"/>
            <w:rFonts w:ascii="Times New Roman" w:hAnsi="Times New Roman" w:cs="Times New Roman"/>
            <w:sz w:val="24"/>
            <w:szCs w:val="24"/>
          </w:rPr>
          <w:t>https://www.tv3.lv/</w:t>
        </w:r>
      </w:hyperlink>
      <w:r>
        <w:rPr>
          <w:rFonts w:ascii="Times New Roman" w:hAnsi="Times New Roman" w:cs="Times New Roman"/>
          <w:sz w:val="24"/>
          <w:szCs w:val="24"/>
        </w:rPr>
        <w:t xml:space="preserve"> publicēja rakstu ar skaļu uzrakstu “</w:t>
      </w:r>
      <w:r w:rsidRPr="00FF0B33">
        <w:rPr>
          <w:rFonts w:ascii="Times New Roman" w:hAnsi="Times New Roman" w:cs="Times New Roman"/>
          <w:b/>
          <w:bCs/>
          <w:sz w:val="24"/>
          <w:szCs w:val="24"/>
        </w:rPr>
        <w:t>No decembra ASV vēstniecība Rīgā neizsniegs imigrācijas vīzas</w:t>
      </w:r>
      <w:r>
        <w:rPr>
          <w:rFonts w:ascii="Times New Roman" w:hAnsi="Times New Roman" w:cs="Times New Roman"/>
          <w:sz w:val="24"/>
          <w:szCs w:val="24"/>
        </w:rPr>
        <w:t xml:space="preserve">”, kuros publicēta identiska informācija par to, ka no šā gada 2. decembra </w:t>
      </w:r>
      <w:r w:rsidRPr="00FF0B33">
        <w:rPr>
          <w:rFonts w:ascii="Times New Roman" w:hAnsi="Times New Roman" w:cs="Times New Roman"/>
          <w:sz w:val="24"/>
          <w:szCs w:val="24"/>
        </w:rPr>
        <w:t>ASV vēstniecība Rīgā neizsniegs imigrācijas vīzas</w:t>
      </w:r>
      <w:r>
        <w:t xml:space="preserve"> </w:t>
      </w:r>
      <w:r w:rsidRPr="00FF0B33">
        <w:rPr>
          <w:rFonts w:ascii="Times New Roman" w:hAnsi="Times New Roman" w:cs="Times New Roman"/>
          <w:sz w:val="24"/>
          <w:szCs w:val="24"/>
        </w:rPr>
        <w:t>un saskaņā ar ASV Valsts Departamenta lēmumu imigrācijas vīzu pieprasījumus personām no Latvijas izskatīs ASV vēstniecība Stokholmā.</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3"/>
      </w:r>
    </w:p>
    <w:p w14:paraId="79F64962" w14:textId="5AAD8931" w:rsidR="00B8422B" w:rsidRPr="00FF0B33" w:rsidRDefault="00FF0B33" w:rsidP="00FF0B33">
      <w:pPr>
        <w:pStyle w:val="NoSpacing"/>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Papildus </w:t>
      </w:r>
      <w:r w:rsidR="0019402C">
        <w:rPr>
          <w:rFonts w:ascii="Times New Roman" w:hAnsi="Times New Roman" w:cs="Times New Roman"/>
          <w:sz w:val="24"/>
          <w:szCs w:val="24"/>
        </w:rPr>
        <w:t xml:space="preserve">Latvijas sabiedriskais medijs LSM.lv </w:t>
      </w:r>
      <w:hyperlink r:id="rId13" w:history="1">
        <w:r w:rsidR="000A5A97" w:rsidRPr="003C6490">
          <w:rPr>
            <w:rStyle w:val="Hyperlink"/>
            <w:rFonts w:ascii="Times New Roman" w:hAnsi="Times New Roman" w:cs="Times New Roman"/>
            <w:sz w:val="24"/>
            <w:szCs w:val="24"/>
          </w:rPr>
          <w:t>https://www.lsm.lv/</w:t>
        </w:r>
      </w:hyperlink>
      <w:r w:rsidR="000A5A97">
        <w:rPr>
          <w:rFonts w:ascii="Times New Roman" w:hAnsi="Times New Roman" w:cs="Times New Roman"/>
          <w:sz w:val="24"/>
          <w:szCs w:val="24"/>
        </w:rPr>
        <w:t xml:space="preserve"> </w:t>
      </w:r>
      <w:r w:rsidR="0019402C">
        <w:rPr>
          <w:rFonts w:ascii="Times New Roman" w:hAnsi="Times New Roman" w:cs="Times New Roman"/>
          <w:sz w:val="24"/>
          <w:szCs w:val="24"/>
        </w:rPr>
        <w:t xml:space="preserve">šā gada 20. novembrī nāca klajā ar </w:t>
      </w:r>
      <w:r w:rsidR="006E08CD">
        <w:rPr>
          <w:rFonts w:ascii="Times New Roman" w:hAnsi="Times New Roman" w:cs="Times New Roman"/>
          <w:sz w:val="24"/>
          <w:szCs w:val="24"/>
        </w:rPr>
        <w:t xml:space="preserve">ne mazāk  skaļu </w:t>
      </w:r>
      <w:r w:rsidR="0019402C">
        <w:rPr>
          <w:rFonts w:ascii="Times New Roman" w:hAnsi="Times New Roman" w:cs="Times New Roman"/>
          <w:sz w:val="24"/>
          <w:szCs w:val="24"/>
        </w:rPr>
        <w:t xml:space="preserve">uzrakstu </w:t>
      </w:r>
      <w:r w:rsidR="00E457FD">
        <w:rPr>
          <w:rFonts w:ascii="Times New Roman" w:hAnsi="Times New Roman" w:cs="Times New Roman"/>
          <w:sz w:val="24"/>
          <w:szCs w:val="24"/>
        </w:rPr>
        <w:t>“</w:t>
      </w:r>
      <w:r w:rsidR="00E457FD" w:rsidRPr="00FF0B33">
        <w:rPr>
          <w:rFonts w:ascii="Times New Roman" w:hAnsi="Times New Roman" w:cs="Times New Roman"/>
          <w:b/>
          <w:bCs/>
          <w:sz w:val="24"/>
          <w:szCs w:val="24"/>
        </w:rPr>
        <w:t>Krievijas masveida uzbrukuma draudu dēļ slēdz ASV vēstniecību Kijivā</w:t>
      </w:r>
      <w:r w:rsidR="00E457FD">
        <w:rPr>
          <w:rFonts w:ascii="Times New Roman" w:hAnsi="Times New Roman" w:cs="Times New Roman"/>
          <w:sz w:val="24"/>
          <w:szCs w:val="24"/>
        </w:rPr>
        <w:t>”, kur tika norādīts, ka</w:t>
      </w:r>
      <w:r w:rsidR="00F07DC5">
        <w:rPr>
          <w:rFonts w:ascii="Times New Roman" w:hAnsi="Times New Roman" w:cs="Times New Roman"/>
          <w:sz w:val="24"/>
          <w:szCs w:val="24"/>
        </w:rPr>
        <w:t xml:space="preserve">, citēju: </w:t>
      </w:r>
      <w:r w:rsidR="00F07DC5" w:rsidRPr="00F07DC5">
        <w:rPr>
          <w:rFonts w:ascii="Times New Roman" w:hAnsi="Times New Roman" w:cs="Times New Roman"/>
          <w:i/>
          <w:iCs/>
          <w:sz w:val="24"/>
          <w:szCs w:val="24"/>
        </w:rPr>
        <w:t>“ASV diplomātiskā pārstāvniecība Kijivā šorīt izplatīja rakstisku paziņojumu, ka ir saņemta "specifiska informācija par iespējamu nopietnu gaisa uzbrukumu" Kijivai. Tāpēc piesardzības nolūkā vēstniecība šodien nestrādās, bet vēstniecības darbinieki ir instruēti palikt mājās.</w:t>
      </w:r>
      <w:r w:rsidR="008D34AB">
        <w:rPr>
          <w:rFonts w:ascii="Times New Roman" w:hAnsi="Times New Roman" w:cs="Times New Roman"/>
          <w:i/>
          <w:iCs/>
          <w:sz w:val="24"/>
          <w:szCs w:val="24"/>
        </w:rPr>
        <w:t xml:space="preserve">(..) </w:t>
      </w:r>
      <w:r w:rsidR="008D34AB" w:rsidRPr="008D34AB">
        <w:rPr>
          <w:rFonts w:ascii="Times New Roman" w:hAnsi="Times New Roman" w:cs="Times New Roman"/>
          <w:i/>
          <w:iCs/>
          <w:sz w:val="24"/>
          <w:szCs w:val="24"/>
        </w:rPr>
        <w:t>ASV vēstniecības piemēram trešdien sekojušas arī Grieķija, Itālija un Spānija, pārtraucot savu vēstniecību darbu.</w:t>
      </w:r>
      <w:r w:rsidR="00F07DC5" w:rsidRPr="00F07DC5">
        <w:rPr>
          <w:rFonts w:ascii="Times New Roman" w:hAnsi="Times New Roman" w:cs="Times New Roman"/>
          <w:i/>
          <w:iCs/>
          <w:sz w:val="24"/>
          <w:szCs w:val="24"/>
        </w:rPr>
        <w:t>”</w:t>
      </w:r>
      <w:r w:rsidR="0019402C" w:rsidRPr="00F07DC5">
        <w:rPr>
          <w:rFonts w:ascii="Times New Roman" w:hAnsi="Times New Roman" w:cs="Times New Roman"/>
          <w:i/>
          <w:iCs/>
          <w:sz w:val="24"/>
          <w:szCs w:val="24"/>
        </w:rPr>
        <w:t xml:space="preserve"> </w:t>
      </w:r>
      <w:r w:rsidR="001B4EDE">
        <w:rPr>
          <w:rStyle w:val="FootnoteReference"/>
          <w:rFonts w:ascii="Times New Roman" w:hAnsi="Times New Roman" w:cs="Times New Roman"/>
          <w:i/>
          <w:iCs/>
          <w:sz w:val="24"/>
          <w:szCs w:val="24"/>
        </w:rPr>
        <w:footnoteReference w:id="4"/>
      </w:r>
    </w:p>
    <w:p w14:paraId="56C3DFAD" w14:textId="520C04CE" w:rsidR="00E867F5" w:rsidRDefault="00E867F5" w:rsidP="00E867F5">
      <w:pPr>
        <w:spacing w:after="0" w:line="276" w:lineRule="auto"/>
        <w:ind w:right="113" w:firstLine="720"/>
        <w:jc w:val="both"/>
        <w:rPr>
          <w:rFonts w:ascii="Times New Roman" w:hAnsi="Times New Roman" w:cs="Times New Roman"/>
          <w:i/>
          <w:iCs/>
          <w:color w:val="000000" w:themeColor="text1"/>
          <w:sz w:val="24"/>
          <w:szCs w:val="24"/>
        </w:rPr>
      </w:pPr>
      <w:r w:rsidRPr="001174C6">
        <w:rPr>
          <w:rFonts w:ascii="Times New Roman" w:hAnsi="Times New Roman" w:cs="Times New Roman"/>
          <w:sz w:val="24"/>
          <w:szCs w:val="24"/>
        </w:rPr>
        <w:t>2024. gada 28. novembrī</w:t>
      </w:r>
      <w:r>
        <w:rPr>
          <w:rFonts w:ascii="Times New Roman" w:hAnsi="Times New Roman" w:cs="Times New Roman"/>
          <w:sz w:val="24"/>
          <w:szCs w:val="24"/>
        </w:rPr>
        <w:t>, Saeimas sēdes laikā,</w:t>
      </w:r>
      <w:r w:rsidRPr="001174C6">
        <w:rPr>
          <w:rFonts w:ascii="Times New Roman" w:hAnsi="Times New Roman" w:cs="Times New Roman"/>
          <w:sz w:val="24"/>
          <w:szCs w:val="24"/>
        </w:rPr>
        <w:t xml:space="preserve"> </w:t>
      </w:r>
      <w:r>
        <w:rPr>
          <w:rFonts w:ascii="Times New Roman" w:hAnsi="Times New Roman" w:cs="Times New Roman"/>
          <w:sz w:val="24"/>
          <w:szCs w:val="24"/>
        </w:rPr>
        <w:t xml:space="preserve">Saskaņā ar </w:t>
      </w:r>
      <w:r>
        <w:rPr>
          <w:rFonts w:ascii="Times New Roman" w:hAnsi="Times New Roman" w:cs="Times New Roman"/>
          <w:color w:val="000000" w:themeColor="text1"/>
          <w:sz w:val="24"/>
          <w:szCs w:val="24"/>
        </w:rPr>
        <w:t xml:space="preserve">Saeimas kārtības ruļļa 67. panta pirmo daļu frakcija “Stabilitātei!” sagatavoja un </w:t>
      </w:r>
      <w:r w:rsidR="00CC5CA2">
        <w:rPr>
          <w:rFonts w:ascii="Times New Roman" w:hAnsi="Times New Roman" w:cs="Times New Roman"/>
          <w:color w:val="000000" w:themeColor="text1"/>
          <w:sz w:val="24"/>
          <w:szCs w:val="24"/>
        </w:rPr>
        <w:t xml:space="preserve">pl.11:02 </w:t>
      </w:r>
      <w:r>
        <w:rPr>
          <w:rFonts w:ascii="Times New Roman" w:hAnsi="Times New Roman" w:cs="Times New Roman"/>
          <w:color w:val="000000" w:themeColor="text1"/>
          <w:sz w:val="24"/>
          <w:szCs w:val="24"/>
        </w:rPr>
        <w:t xml:space="preserve">iesniedza Prezidijam rakstveida pieteikumu Nr. </w:t>
      </w:r>
      <w:r w:rsidRPr="00E867F5">
        <w:rPr>
          <w:rFonts w:ascii="Times New Roman" w:hAnsi="Times New Roman" w:cs="Times New Roman"/>
          <w:color w:val="000000" w:themeColor="text1"/>
          <w:sz w:val="24"/>
          <w:szCs w:val="24"/>
        </w:rPr>
        <w:t>142.2.8/5-79-14/24</w:t>
      </w:r>
      <w:r>
        <w:rPr>
          <w:rFonts w:ascii="Times New Roman" w:hAnsi="Times New Roman" w:cs="Times New Roman"/>
          <w:color w:val="000000" w:themeColor="text1"/>
          <w:sz w:val="24"/>
          <w:szCs w:val="24"/>
        </w:rPr>
        <w:t>, norādot par ko tiks sniegts steidzams paziņojums, ar lūgumu dot vārdu Aleksejam Rosļikovam.</w:t>
      </w:r>
      <w:r w:rsidR="00CC5CA2">
        <w:rPr>
          <w:rFonts w:ascii="Times New Roman" w:hAnsi="Times New Roman" w:cs="Times New Roman"/>
          <w:color w:val="000000" w:themeColor="text1"/>
          <w:sz w:val="24"/>
          <w:szCs w:val="24"/>
        </w:rPr>
        <w:t xml:space="preserve"> Saskaņā ar Saeimas kārtības ruļļa 67. panta pirmās daļas otro teikumu, p</w:t>
      </w:r>
      <w:r w:rsidR="00CC5CA2" w:rsidRPr="00CC5CA2">
        <w:rPr>
          <w:rFonts w:ascii="Times New Roman" w:hAnsi="Times New Roman" w:cs="Times New Roman"/>
          <w:color w:val="000000" w:themeColor="text1"/>
          <w:sz w:val="24"/>
          <w:szCs w:val="24"/>
        </w:rPr>
        <w:t>ar to, vai dot vārdu steidzamam paziņojumam, lemj sēdes vadītājs</w:t>
      </w:r>
      <w:r w:rsidR="00CC5CA2">
        <w:rPr>
          <w:rFonts w:ascii="Times New Roman" w:hAnsi="Times New Roman" w:cs="Times New Roman"/>
          <w:color w:val="000000" w:themeColor="text1"/>
          <w:sz w:val="24"/>
          <w:szCs w:val="24"/>
        </w:rPr>
        <w:t xml:space="preserve"> un Saeimas sēdes noslēgumā pl.13:0</w:t>
      </w:r>
      <w:r w:rsidR="00122C95">
        <w:rPr>
          <w:rFonts w:ascii="Times New Roman" w:hAnsi="Times New Roman" w:cs="Times New Roman"/>
          <w:color w:val="000000" w:themeColor="text1"/>
          <w:sz w:val="24"/>
          <w:szCs w:val="24"/>
        </w:rPr>
        <w:t>6</w:t>
      </w:r>
      <w:r w:rsidR="00CC5CA2">
        <w:rPr>
          <w:rFonts w:ascii="Times New Roman" w:hAnsi="Times New Roman" w:cs="Times New Roman"/>
          <w:color w:val="000000" w:themeColor="text1"/>
          <w:sz w:val="24"/>
          <w:szCs w:val="24"/>
        </w:rPr>
        <w:t xml:space="preserve"> Saeimas priekšsēdētāja paziņoja</w:t>
      </w:r>
      <w:r w:rsidR="00A75A4B">
        <w:rPr>
          <w:rFonts w:ascii="Times New Roman" w:hAnsi="Times New Roman" w:cs="Times New Roman"/>
          <w:color w:val="000000" w:themeColor="text1"/>
          <w:sz w:val="24"/>
          <w:szCs w:val="24"/>
        </w:rPr>
        <w:t xml:space="preserve">, </w:t>
      </w:r>
      <w:r w:rsidR="00A75A4B" w:rsidRPr="00B400B8">
        <w:rPr>
          <w:rFonts w:ascii="Times New Roman" w:hAnsi="Times New Roman" w:cs="Times New Roman"/>
          <w:color w:val="000000" w:themeColor="text1"/>
          <w:sz w:val="24"/>
          <w:szCs w:val="24"/>
        </w:rPr>
        <w:t xml:space="preserve">citēju: </w:t>
      </w:r>
      <w:r w:rsidR="00A75A4B" w:rsidRPr="00B400B8">
        <w:rPr>
          <w:rFonts w:ascii="Times New Roman" w:hAnsi="Times New Roman" w:cs="Times New Roman"/>
          <w:i/>
          <w:iCs/>
          <w:color w:val="000000" w:themeColor="text1"/>
          <w:sz w:val="24"/>
          <w:szCs w:val="24"/>
        </w:rPr>
        <w:t xml:space="preserve">“Izmantojot savas tiesības, Saeimas kārtības ruļļa 66. panta pirmajā daļā noteikto un, ņemot vērā, ka esam saņēmuši... Saeimas Prezidijs ir saņēmis 14. Saeimas frakcijas “Stabilitātei!” </w:t>
      </w:r>
      <w:r w:rsidR="00A75A4B" w:rsidRPr="00B400B8">
        <w:rPr>
          <w:rFonts w:ascii="Times New Roman" w:hAnsi="Times New Roman" w:cs="Times New Roman"/>
          <w:i/>
          <w:iCs/>
          <w:color w:val="000000" w:themeColor="text1"/>
          <w:sz w:val="24"/>
          <w:szCs w:val="24"/>
        </w:rPr>
        <w:lastRenderedPageBreak/>
        <w:t>priekšsēdētāja Alekseja Rosļikova iesniegumu par paziņojumu, bet tajā nav norādīts... iesniegtajā pieteikumā nav norādīts, par ko paziņojums tiks sniegts, vārds steidzama paziņojuma nolasīšanai netiek dots.”</w:t>
      </w:r>
    </w:p>
    <w:p w14:paraId="4F5CF36C" w14:textId="248CC047" w:rsidR="009846EA" w:rsidRDefault="009846EA" w:rsidP="00E867F5">
      <w:pPr>
        <w:spacing w:after="0" w:line="276" w:lineRule="auto"/>
        <w:ind w:right="113"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Uzskatu, ka Deputāte ir apzināti sagrozījusi manu izteikto runu </w:t>
      </w:r>
      <w:r>
        <w:rPr>
          <w:rFonts w:ascii="Times New Roman" w:hAnsi="Times New Roman" w:cs="Times New Roman"/>
          <w:sz w:val="24"/>
          <w:szCs w:val="24"/>
        </w:rPr>
        <w:t>2024. gada 21. novembrī, debatējot</w:t>
      </w:r>
      <w:r w:rsidRPr="009846EA">
        <w:rPr>
          <w:rFonts w:ascii="Times New Roman" w:hAnsi="Times New Roman" w:cs="Times New Roman"/>
          <w:sz w:val="24"/>
          <w:szCs w:val="24"/>
        </w:rPr>
        <w:t xml:space="preserve"> </w:t>
      </w:r>
      <w:r w:rsidRPr="00B03E5E">
        <w:rPr>
          <w:rFonts w:ascii="Times New Roman" w:hAnsi="Times New Roman" w:cs="Times New Roman"/>
          <w:sz w:val="24"/>
          <w:szCs w:val="24"/>
        </w:rPr>
        <w:t>par likumprojektu Diplomātiskā un konsulārā dienesta likumā</w:t>
      </w:r>
      <w:r w:rsidR="00FD34AF">
        <w:rPr>
          <w:rFonts w:ascii="Times New Roman" w:hAnsi="Times New Roman" w:cs="Times New Roman"/>
          <w:sz w:val="24"/>
          <w:szCs w:val="24"/>
        </w:rPr>
        <w:t xml:space="preserve">, kā arī uzskatu, ka Deputāte, ieņemot augstu amatu </w:t>
      </w:r>
      <w:r w:rsidR="00FD34AF" w:rsidRPr="00FD34AF">
        <w:rPr>
          <w:rFonts w:ascii="Times New Roman" w:hAnsi="Times New Roman" w:cs="Times New Roman"/>
          <w:sz w:val="24"/>
          <w:szCs w:val="24"/>
        </w:rPr>
        <w:t xml:space="preserve">Saeimas </w:t>
      </w:r>
      <w:r w:rsidR="00FD34AF">
        <w:rPr>
          <w:rFonts w:ascii="Times New Roman" w:hAnsi="Times New Roman" w:cs="Times New Roman"/>
          <w:sz w:val="24"/>
          <w:szCs w:val="24"/>
        </w:rPr>
        <w:t>Prezidijā un izmantojot savu stāvokli, apzināti nodarīja kaitējumu manai reputācijai.</w:t>
      </w:r>
      <w:r w:rsidR="00BF1A29">
        <w:rPr>
          <w:rFonts w:ascii="Times New Roman" w:hAnsi="Times New Roman" w:cs="Times New Roman"/>
          <w:sz w:val="24"/>
          <w:szCs w:val="24"/>
        </w:rPr>
        <w:t xml:space="preserve"> Ņemot vērā Deputātes publiska steidzama paziņojuma autoritāru ietekmi, sabiedriskie masu mediji kultivēja šo paziņojumu</w:t>
      </w:r>
      <w:r w:rsidR="00950247">
        <w:rPr>
          <w:rFonts w:ascii="Times New Roman" w:hAnsi="Times New Roman" w:cs="Times New Roman"/>
          <w:sz w:val="24"/>
          <w:szCs w:val="24"/>
        </w:rPr>
        <w:t xml:space="preserve"> sabiedrībā</w:t>
      </w:r>
      <w:r w:rsidR="00BF1A29">
        <w:rPr>
          <w:rFonts w:ascii="Times New Roman" w:hAnsi="Times New Roman" w:cs="Times New Roman"/>
          <w:sz w:val="24"/>
          <w:szCs w:val="24"/>
        </w:rPr>
        <w:t>, kā rezultātā uzskatu, ka manai</w:t>
      </w:r>
      <w:r w:rsidR="00374303">
        <w:rPr>
          <w:rFonts w:ascii="Times New Roman" w:hAnsi="Times New Roman" w:cs="Times New Roman"/>
          <w:sz w:val="24"/>
          <w:szCs w:val="24"/>
        </w:rPr>
        <w:t xml:space="preserve">, kā tautas vēlēta deputāta un frakcijas priekšsēdētāja reputācijai </w:t>
      </w:r>
      <w:r w:rsidR="00BF1A29">
        <w:rPr>
          <w:rFonts w:ascii="Times New Roman" w:hAnsi="Times New Roman" w:cs="Times New Roman"/>
          <w:sz w:val="24"/>
          <w:szCs w:val="24"/>
        </w:rPr>
        <w:t>tika  nodarī</w:t>
      </w:r>
      <w:r w:rsidR="00374303">
        <w:rPr>
          <w:rFonts w:ascii="Times New Roman" w:hAnsi="Times New Roman" w:cs="Times New Roman"/>
          <w:sz w:val="24"/>
          <w:szCs w:val="24"/>
        </w:rPr>
        <w:t>ts kaitējums bez iespējas</w:t>
      </w:r>
      <w:r w:rsidR="00950247">
        <w:rPr>
          <w:rFonts w:ascii="Times New Roman" w:hAnsi="Times New Roman" w:cs="Times New Roman"/>
          <w:sz w:val="24"/>
          <w:szCs w:val="24"/>
        </w:rPr>
        <w:t xml:space="preserve"> saskaņā ar Saeimas kārtības ruļļa 67. pantu</w:t>
      </w:r>
      <w:r w:rsidR="00374303">
        <w:rPr>
          <w:rFonts w:ascii="Times New Roman" w:hAnsi="Times New Roman" w:cs="Times New Roman"/>
          <w:sz w:val="24"/>
          <w:szCs w:val="24"/>
        </w:rPr>
        <w:t xml:space="preserve"> Saeimas sēdes laikā runāt ārpus darba kārtības steidzama paziņojuma nolasīšanai.</w:t>
      </w:r>
    </w:p>
    <w:p w14:paraId="798FD3E0" w14:textId="77777777" w:rsidR="009846EA" w:rsidRPr="009846EA" w:rsidRDefault="009846EA" w:rsidP="00E867F5">
      <w:pPr>
        <w:spacing w:after="0" w:line="276" w:lineRule="auto"/>
        <w:ind w:right="113" w:firstLine="720"/>
        <w:jc w:val="both"/>
        <w:rPr>
          <w:rFonts w:ascii="Times New Roman" w:hAnsi="Times New Roman" w:cs="Times New Roman"/>
          <w:color w:val="000000" w:themeColor="text1"/>
          <w:sz w:val="24"/>
          <w:szCs w:val="24"/>
        </w:rPr>
      </w:pPr>
    </w:p>
    <w:p w14:paraId="10CEFEC3" w14:textId="5E748238" w:rsidR="00421479" w:rsidRPr="00421479" w:rsidRDefault="008339CF" w:rsidP="009846EA">
      <w:pPr>
        <w:pStyle w:val="NoSpacing"/>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Ņemot vērā to, ka šā gada 28. novembrī, kārtējās Saeimas sēdes laikā, </w:t>
      </w:r>
      <w:r w:rsidRPr="00782F14">
        <w:rPr>
          <w:rFonts w:ascii="Times New Roman" w:hAnsi="Times New Roman" w:cs="Times New Roman"/>
          <w:b/>
          <w:bCs/>
          <w:sz w:val="24"/>
          <w:szCs w:val="24"/>
        </w:rPr>
        <w:t>Deputāte publiski apšaubīja, noliedza, pasludināja manis izteikto informāciju par nepatiesu</w:t>
      </w:r>
      <w:r w:rsidR="009846EA" w:rsidRPr="00782F14">
        <w:rPr>
          <w:rFonts w:ascii="Times New Roman" w:hAnsi="Times New Roman" w:cs="Times New Roman"/>
          <w:b/>
          <w:bCs/>
          <w:sz w:val="24"/>
          <w:szCs w:val="24"/>
        </w:rPr>
        <w:t xml:space="preserve"> un meliem, kas sakrīt ar Kremļa vēstījumiem</w:t>
      </w:r>
      <w:r w:rsidR="009846EA">
        <w:rPr>
          <w:rFonts w:ascii="Times New Roman" w:hAnsi="Times New Roman" w:cs="Times New Roman"/>
          <w:sz w:val="24"/>
          <w:szCs w:val="24"/>
        </w:rPr>
        <w:t xml:space="preserve">, lūdzu </w:t>
      </w:r>
      <w:r w:rsidR="00421479" w:rsidRPr="001174C6">
        <w:rPr>
          <w:rFonts w:ascii="Times New Roman" w:hAnsi="Times New Roman" w:cs="Times New Roman"/>
          <w:sz w:val="24"/>
          <w:szCs w:val="24"/>
        </w:rPr>
        <w:t>Mandātu, ētikas un iesniegumu komisijai</w:t>
      </w:r>
      <w:r w:rsidR="00421479">
        <w:rPr>
          <w:rFonts w:ascii="Times New Roman" w:hAnsi="Times New Roman" w:cs="Times New Roman"/>
          <w:sz w:val="24"/>
          <w:szCs w:val="24"/>
        </w:rPr>
        <w:t xml:space="preserve"> rūpīgi </w:t>
      </w:r>
      <w:r w:rsidR="009846EA">
        <w:rPr>
          <w:rFonts w:ascii="Times New Roman" w:hAnsi="Times New Roman" w:cs="Times New Roman"/>
          <w:sz w:val="24"/>
          <w:szCs w:val="24"/>
        </w:rPr>
        <w:t>iz</w:t>
      </w:r>
      <w:r w:rsidR="00421479">
        <w:rPr>
          <w:rFonts w:ascii="Times New Roman" w:hAnsi="Times New Roman" w:cs="Times New Roman"/>
          <w:sz w:val="24"/>
          <w:szCs w:val="24"/>
        </w:rPr>
        <w:t>vērtē</w:t>
      </w:r>
      <w:r w:rsidR="009846EA">
        <w:rPr>
          <w:rFonts w:ascii="Times New Roman" w:hAnsi="Times New Roman" w:cs="Times New Roman"/>
          <w:sz w:val="24"/>
          <w:szCs w:val="24"/>
        </w:rPr>
        <w:t xml:space="preserve">t Deputāta runu saskaņā ar Saeimas </w:t>
      </w:r>
      <w:r w:rsidR="009846EA" w:rsidRPr="001174C6">
        <w:rPr>
          <w:rFonts w:ascii="Times New Roman" w:hAnsi="Times New Roman" w:cs="Times New Roman"/>
          <w:sz w:val="24"/>
          <w:szCs w:val="24"/>
        </w:rPr>
        <w:t>deputātu ētikas kodeksa 6. pant</w:t>
      </w:r>
      <w:r w:rsidR="009846EA">
        <w:rPr>
          <w:rFonts w:ascii="Times New Roman" w:hAnsi="Times New Roman" w:cs="Times New Roman"/>
          <w:sz w:val="24"/>
          <w:szCs w:val="24"/>
        </w:rPr>
        <w:t>u un 7</w:t>
      </w:r>
      <w:r w:rsidR="009846EA" w:rsidRPr="001174C6">
        <w:rPr>
          <w:rFonts w:ascii="Times New Roman" w:hAnsi="Times New Roman" w:cs="Times New Roman"/>
          <w:sz w:val="24"/>
          <w:szCs w:val="24"/>
        </w:rPr>
        <w:t>. pant</w:t>
      </w:r>
      <w:r w:rsidR="009846EA">
        <w:rPr>
          <w:rFonts w:ascii="Times New Roman" w:hAnsi="Times New Roman" w:cs="Times New Roman"/>
          <w:sz w:val="24"/>
          <w:szCs w:val="24"/>
        </w:rPr>
        <w:t>u</w:t>
      </w:r>
      <w:r w:rsidR="009D0C37">
        <w:rPr>
          <w:rFonts w:ascii="Times New Roman" w:hAnsi="Times New Roman" w:cs="Times New Roman"/>
          <w:sz w:val="24"/>
          <w:szCs w:val="24"/>
        </w:rPr>
        <w:t xml:space="preserve"> un lūgt </w:t>
      </w:r>
      <w:r w:rsidR="009D0C37" w:rsidRPr="00782F14">
        <w:rPr>
          <w:rFonts w:ascii="Times New Roman" w:hAnsi="Times New Roman" w:cs="Times New Roman"/>
          <w:b/>
          <w:bCs/>
          <w:sz w:val="24"/>
          <w:szCs w:val="24"/>
        </w:rPr>
        <w:t>Deputāt</w:t>
      </w:r>
      <w:r w:rsidR="009D0C37">
        <w:rPr>
          <w:rFonts w:ascii="Times New Roman" w:hAnsi="Times New Roman" w:cs="Times New Roman"/>
          <w:b/>
          <w:bCs/>
          <w:sz w:val="24"/>
          <w:szCs w:val="24"/>
        </w:rPr>
        <w:t xml:space="preserve">i publiski atsaukt savu paziņojumu. </w:t>
      </w:r>
    </w:p>
    <w:p w14:paraId="32048DB4" w14:textId="171E72B2" w:rsidR="00727236" w:rsidRDefault="00727236" w:rsidP="00F764C2">
      <w:pPr>
        <w:spacing w:after="0" w:line="360" w:lineRule="auto"/>
        <w:ind w:right="113"/>
        <w:jc w:val="both"/>
        <w:rPr>
          <w:rFonts w:ascii="Times New Roman" w:hAnsi="Times New Roman" w:cs="Times New Roman"/>
          <w:color w:val="000000" w:themeColor="text1"/>
          <w:sz w:val="24"/>
          <w:szCs w:val="24"/>
        </w:rPr>
      </w:pPr>
    </w:p>
    <w:p w14:paraId="0622C2E0" w14:textId="7E9AC54B" w:rsidR="00727236" w:rsidRDefault="00727236" w:rsidP="00F764C2">
      <w:pPr>
        <w:spacing w:after="0" w:line="360" w:lineRule="auto"/>
        <w:ind w:right="113"/>
        <w:jc w:val="both"/>
        <w:rPr>
          <w:rFonts w:ascii="Times New Roman" w:hAnsi="Times New Roman" w:cs="Times New Roman"/>
          <w:color w:val="000000" w:themeColor="text1"/>
          <w:sz w:val="24"/>
          <w:szCs w:val="24"/>
        </w:rPr>
      </w:pPr>
    </w:p>
    <w:p w14:paraId="79D1328E" w14:textId="77777777" w:rsidR="0019402C" w:rsidRDefault="0019402C" w:rsidP="00BF1A29">
      <w:pPr>
        <w:spacing w:after="0" w:line="276" w:lineRule="auto"/>
        <w:ind w:right="11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Pielikumā: </w:t>
      </w:r>
    </w:p>
    <w:p w14:paraId="128FB7C0" w14:textId="222F44D7" w:rsidR="00727236" w:rsidRPr="0019402C" w:rsidRDefault="0019402C" w:rsidP="00BF1A29">
      <w:pPr>
        <w:pStyle w:val="ListParagraph"/>
        <w:numPr>
          <w:ilvl w:val="0"/>
          <w:numId w:val="1"/>
        </w:numPr>
        <w:spacing w:after="0" w:line="276" w:lineRule="auto"/>
        <w:ind w:right="113"/>
        <w:jc w:val="both"/>
        <w:rPr>
          <w:rFonts w:ascii="Times New Roman" w:hAnsi="Times New Roman" w:cs="Times New Roman"/>
          <w:color w:val="000000" w:themeColor="text1"/>
          <w:sz w:val="24"/>
          <w:szCs w:val="24"/>
        </w:rPr>
      </w:pPr>
      <w:r w:rsidRPr="0019402C">
        <w:rPr>
          <w:rFonts w:ascii="Times New Roman" w:hAnsi="Times New Roman" w:cs="Times New Roman"/>
          <w:sz w:val="24"/>
          <w:szCs w:val="24"/>
        </w:rPr>
        <w:t>ASV vēstniecības Latvijā mājas lapas</w:t>
      </w:r>
      <w:r w:rsidR="00E811A1">
        <w:rPr>
          <w:rFonts w:ascii="Times New Roman" w:hAnsi="Times New Roman" w:cs="Times New Roman"/>
          <w:sz w:val="24"/>
          <w:szCs w:val="24"/>
        </w:rPr>
        <w:t xml:space="preserve"> raksta</w:t>
      </w:r>
      <w:r w:rsidR="00B32D3C">
        <w:rPr>
          <w:rFonts w:ascii="Times New Roman" w:hAnsi="Times New Roman" w:cs="Times New Roman"/>
          <w:sz w:val="24"/>
          <w:szCs w:val="24"/>
        </w:rPr>
        <w:t xml:space="preserve"> par Imigrācijas vīzām</w:t>
      </w:r>
      <w:r w:rsidRPr="0019402C">
        <w:rPr>
          <w:rFonts w:ascii="Times New Roman" w:hAnsi="Times New Roman" w:cs="Times New Roman"/>
          <w:sz w:val="24"/>
          <w:szCs w:val="24"/>
        </w:rPr>
        <w:t xml:space="preserve"> izdruka</w:t>
      </w:r>
      <w:r>
        <w:rPr>
          <w:rFonts w:ascii="Times New Roman" w:hAnsi="Times New Roman" w:cs="Times New Roman"/>
          <w:sz w:val="24"/>
          <w:szCs w:val="24"/>
        </w:rPr>
        <w:t xml:space="preserve"> uz </w:t>
      </w:r>
      <w:r w:rsidR="00212369">
        <w:rPr>
          <w:rFonts w:ascii="Times New Roman" w:hAnsi="Times New Roman" w:cs="Times New Roman"/>
          <w:sz w:val="24"/>
          <w:szCs w:val="24"/>
        </w:rPr>
        <w:t>divām</w:t>
      </w:r>
      <w:r>
        <w:rPr>
          <w:rFonts w:ascii="Times New Roman" w:hAnsi="Times New Roman" w:cs="Times New Roman"/>
          <w:sz w:val="24"/>
          <w:szCs w:val="24"/>
        </w:rPr>
        <w:t xml:space="preserve"> lap</w:t>
      </w:r>
      <w:r w:rsidR="00B15011">
        <w:rPr>
          <w:rFonts w:ascii="Times New Roman" w:hAnsi="Times New Roman" w:cs="Times New Roman"/>
          <w:sz w:val="24"/>
          <w:szCs w:val="24"/>
        </w:rPr>
        <w:t>as pusēm</w:t>
      </w:r>
      <w:r>
        <w:rPr>
          <w:rFonts w:ascii="Times New Roman" w:hAnsi="Times New Roman" w:cs="Times New Roman"/>
          <w:sz w:val="24"/>
          <w:szCs w:val="24"/>
        </w:rPr>
        <w:t>;</w:t>
      </w:r>
    </w:p>
    <w:p w14:paraId="335D0104" w14:textId="7A012C21" w:rsidR="0019402C" w:rsidRPr="00B15011" w:rsidRDefault="0019402C" w:rsidP="00BF1A29">
      <w:pPr>
        <w:pStyle w:val="ListParagraph"/>
        <w:numPr>
          <w:ilvl w:val="0"/>
          <w:numId w:val="1"/>
        </w:numPr>
        <w:spacing w:after="0" w:line="276" w:lineRule="auto"/>
        <w:ind w:right="113"/>
        <w:jc w:val="both"/>
        <w:rPr>
          <w:rFonts w:ascii="Times New Roman" w:hAnsi="Times New Roman" w:cs="Times New Roman"/>
          <w:color w:val="000000" w:themeColor="text1"/>
          <w:sz w:val="24"/>
          <w:szCs w:val="24"/>
        </w:rPr>
      </w:pPr>
      <w:r>
        <w:rPr>
          <w:rFonts w:ascii="Times New Roman" w:hAnsi="Times New Roman" w:cs="Times New Roman"/>
          <w:sz w:val="24"/>
          <w:szCs w:val="24"/>
        </w:rPr>
        <w:t>Latvijas sabiedriskā medija LSM.lv 20. novembra publikācijas raksts ar nosaukumu “</w:t>
      </w:r>
      <w:r w:rsidRPr="0019402C">
        <w:rPr>
          <w:rFonts w:ascii="Times New Roman" w:hAnsi="Times New Roman" w:cs="Times New Roman"/>
          <w:sz w:val="24"/>
          <w:szCs w:val="24"/>
        </w:rPr>
        <w:t>Krievijas masveida uzbrukuma draudu dēļ slēdz ASV vēstniecību Kijivā</w:t>
      </w:r>
      <w:r>
        <w:rPr>
          <w:rFonts w:ascii="Times New Roman" w:hAnsi="Times New Roman" w:cs="Times New Roman"/>
          <w:sz w:val="24"/>
          <w:szCs w:val="24"/>
        </w:rPr>
        <w:t>”</w:t>
      </w:r>
      <w:r w:rsidR="008D34AB">
        <w:rPr>
          <w:rFonts w:ascii="Times New Roman" w:hAnsi="Times New Roman" w:cs="Times New Roman"/>
          <w:sz w:val="24"/>
          <w:szCs w:val="24"/>
        </w:rPr>
        <w:t xml:space="preserve"> uz </w:t>
      </w:r>
      <w:r w:rsidR="00212369">
        <w:rPr>
          <w:rFonts w:ascii="Times New Roman" w:hAnsi="Times New Roman" w:cs="Times New Roman"/>
          <w:sz w:val="24"/>
          <w:szCs w:val="24"/>
        </w:rPr>
        <w:t>trīs</w:t>
      </w:r>
      <w:r w:rsidR="008D34AB">
        <w:rPr>
          <w:rFonts w:ascii="Times New Roman" w:hAnsi="Times New Roman" w:cs="Times New Roman"/>
          <w:sz w:val="24"/>
          <w:szCs w:val="24"/>
        </w:rPr>
        <w:t xml:space="preserve"> lap</w:t>
      </w:r>
      <w:r w:rsidR="00212369">
        <w:rPr>
          <w:rFonts w:ascii="Times New Roman" w:hAnsi="Times New Roman" w:cs="Times New Roman"/>
          <w:sz w:val="24"/>
          <w:szCs w:val="24"/>
        </w:rPr>
        <w:t>as pusēm</w:t>
      </w:r>
      <w:r w:rsidR="00531C72">
        <w:rPr>
          <w:rFonts w:ascii="Times New Roman" w:hAnsi="Times New Roman" w:cs="Times New Roman"/>
          <w:sz w:val="24"/>
          <w:szCs w:val="24"/>
        </w:rPr>
        <w:t>;</w:t>
      </w:r>
    </w:p>
    <w:p w14:paraId="49F08749" w14:textId="16686580" w:rsidR="00E811A1" w:rsidRPr="00B15011" w:rsidRDefault="00B15011" w:rsidP="00BF1A29">
      <w:pPr>
        <w:pStyle w:val="ListParagraph"/>
        <w:numPr>
          <w:ilvl w:val="0"/>
          <w:numId w:val="1"/>
        </w:numPr>
        <w:spacing w:after="0" w:line="276" w:lineRule="auto"/>
        <w:ind w:right="11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Ziņu portāla TVNET </w:t>
      </w:r>
      <w:r w:rsidR="00E811A1">
        <w:rPr>
          <w:rFonts w:ascii="Times New Roman" w:hAnsi="Times New Roman" w:cs="Times New Roman"/>
          <w:sz w:val="24"/>
          <w:szCs w:val="24"/>
        </w:rPr>
        <w:t>19. novembra publikācijas raksts ar nosaukumu “No decembra ASV vēstniecība Rīgā neizsniegs imigrācijas vīzas” uz divām lapas pusēm</w:t>
      </w:r>
      <w:r w:rsidR="00531C72">
        <w:rPr>
          <w:rFonts w:ascii="Times New Roman" w:hAnsi="Times New Roman" w:cs="Times New Roman"/>
          <w:sz w:val="24"/>
          <w:szCs w:val="24"/>
        </w:rPr>
        <w:t>;</w:t>
      </w:r>
    </w:p>
    <w:p w14:paraId="7CC1B873" w14:textId="4AF9B47E" w:rsidR="00797A67" w:rsidRPr="009C2024" w:rsidRDefault="00E811A1" w:rsidP="00BF1A29">
      <w:pPr>
        <w:pStyle w:val="ListParagraph"/>
        <w:numPr>
          <w:ilvl w:val="0"/>
          <w:numId w:val="1"/>
        </w:numPr>
        <w:spacing w:after="0" w:line="276" w:lineRule="auto"/>
        <w:ind w:right="11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Ziņu portāla TV</w:t>
      </w:r>
      <w:r w:rsidR="00797A67">
        <w:rPr>
          <w:rFonts w:ascii="Times New Roman" w:hAnsi="Times New Roman" w:cs="Times New Roman"/>
          <w:color w:val="000000" w:themeColor="text1"/>
          <w:sz w:val="24"/>
          <w:szCs w:val="24"/>
        </w:rPr>
        <w:t xml:space="preserve">3.lv </w:t>
      </w:r>
      <w:r w:rsidR="00797A67">
        <w:rPr>
          <w:rFonts w:ascii="Times New Roman" w:hAnsi="Times New Roman" w:cs="Times New Roman"/>
          <w:sz w:val="24"/>
          <w:szCs w:val="24"/>
        </w:rPr>
        <w:t>19. novembra publikācijas raksts ar nosaukumu “No decembra ASV vēstniecība Rīgā neizsniegs imigrācijas vīzas” uz divām lapas pusēm</w:t>
      </w:r>
      <w:r w:rsidR="009C2024">
        <w:rPr>
          <w:rFonts w:ascii="Times New Roman" w:hAnsi="Times New Roman" w:cs="Times New Roman"/>
          <w:sz w:val="24"/>
          <w:szCs w:val="24"/>
        </w:rPr>
        <w:t>;</w:t>
      </w:r>
    </w:p>
    <w:p w14:paraId="688E3590" w14:textId="0A9C567E" w:rsidR="009C2024" w:rsidRPr="00B15011" w:rsidRDefault="009C2024" w:rsidP="00BF1A29">
      <w:pPr>
        <w:pStyle w:val="ListParagraph"/>
        <w:numPr>
          <w:ilvl w:val="0"/>
          <w:numId w:val="1"/>
        </w:numPr>
        <w:spacing w:after="0" w:line="276" w:lineRule="auto"/>
        <w:ind w:right="11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Saeimas priekšsēdētājas biedres </w:t>
      </w:r>
      <w:r w:rsidRPr="001174C6">
        <w:rPr>
          <w:rFonts w:ascii="Times New Roman" w:hAnsi="Times New Roman" w:cs="Times New Roman"/>
          <w:sz w:val="24"/>
          <w:szCs w:val="24"/>
        </w:rPr>
        <w:t>Zandas Kalniņas-Lukaševicas</w:t>
      </w:r>
      <w:r>
        <w:rPr>
          <w:rFonts w:ascii="Times New Roman" w:hAnsi="Times New Roman" w:cs="Times New Roman"/>
          <w:sz w:val="24"/>
          <w:szCs w:val="24"/>
        </w:rPr>
        <w:t xml:space="preserve"> </w:t>
      </w:r>
      <w:r w:rsidRPr="001174C6">
        <w:rPr>
          <w:rFonts w:ascii="Times New Roman" w:hAnsi="Times New Roman" w:cs="Times New Roman"/>
          <w:sz w:val="24"/>
          <w:szCs w:val="24"/>
        </w:rPr>
        <w:t>2024. gada 2</w:t>
      </w:r>
      <w:r>
        <w:rPr>
          <w:rFonts w:ascii="Times New Roman" w:hAnsi="Times New Roman" w:cs="Times New Roman"/>
          <w:sz w:val="24"/>
          <w:szCs w:val="24"/>
        </w:rPr>
        <w:t>8</w:t>
      </w:r>
      <w:r w:rsidRPr="001174C6">
        <w:rPr>
          <w:rFonts w:ascii="Times New Roman" w:hAnsi="Times New Roman" w:cs="Times New Roman"/>
          <w:sz w:val="24"/>
          <w:szCs w:val="24"/>
        </w:rPr>
        <w:t>. novembra</w:t>
      </w:r>
      <w:r>
        <w:rPr>
          <w:rFonts w:ascii="Times New Roman" w:hAnsi="Times New Roman" w:cs="Times New Roman"/>
          <w:color w:val="000000" w:themeColor="text1"/>
          <w:sz w:val="24"/>
          <w:szCs w:val="24"/>
        </w:rPr>
        <w:t xml:space="preserve"> paziņojuma ieraksts:</w:t>
      </w:r>
    </w:p>
    <w:p w14:paraId="40FF761C" w14:textId="5E562867" w:rsidR="00B15011" w:rsidRPr="0019402C" w:rsidRDefault="009C2024" w:rsidP="00797A67">
      <w:pPr>
        <w:pStyle w:val="ListParagraph"/>
        <w:spacing w:after="0" w:line="360" w:lineRule="auto"/>
        <w:ind w:right="11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object w:dxaOrig="3372" w:dyaOrig="816" w14:anchorId="19286D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9pt;height:40.5pt" o:ole="">
            <v:imagedata r:id="rId14" o:title=""/>
          </v:shape>
          <o:OLEObject Type="Embed" ProgID="Package" ShapeID="_x0000_i1025" DrawAspect="Content" ObjectID="_1794400709" r:id="rId15"/>
        </w:object>
      </w:r>
    </w:p>
    <w:p w14:paraId="2E8DE014" w14:textId="3AC07B2A" w:rsidR="009C2024" w:rsidRDefault="009C2024" w:rsidP="009C2024">
      <w:pPr>
        <w:pStyle w:val="NoSpacing"/>
        <w:numPr>
          <w:ilvl w:val="0"/>
          <w:numId w:val="1"/>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Deputāta Alekseja Rosļikova </w:t>
      </w:r>
      <w:r w:rsidRPr="001174C6">
        <w:rPr>
          <w:rFonts w:ascii="Times New Roman" w:hAnsi="Times New Roman" w:cs="Times New Roman"/>
          <w:sz w:val="24"/>
          <w:szCs w:val="24"/>
        </w:rPr>
        <w:t>2024. gada 21. novembra Saeimas tribīnē paustā</w:t>
      </w:r>
      <w:r>
        <w:rPr>
          <w:rFonts w:ascii="Times New Roman" w:hAnsi="Times New Roman" w:cs="Times New Roman"/>
          <w:sz w:val="24"/>
          <w:szCs w:val="24"/>
        </w:rPr>
        <w:t>s</w:t>
      </w:r>
      <w:r w:rsidRPr="001174C6">
        <w:rPr>
          <w:rFonts w:ascii="Times New Roman" w:hAnsi="Times New Roman" w:cs="Times New Roman"/>
          <w:sz w:val="24"/>
          <w:szCs w:val="24"/>
        </w:rPr>
        <w:t xml:space="preserve"> informācija</w:t>
      </w:r>
      <w:r>
        <w:rPr>
          <w:rFonts w:ascii="Times New Roman" w:hAnsi="Times New Roman" w:cs="Times New Roman"/>
          <w:sz w:val="24"/>
          <w:szCs w:val="24"/>
        </w:rPr>
        <w:t>s</w:t>
      </w:r>
      <w:r w:rsidR="002618EB">
        <w:rPr>
          <w:rFonts w:ascii="Times New Roman" w:hAnsi="Times New Roman" w:cs="Times New Roman"/>
          <w:sz w:val="24"/>
          <w:szCs w:val="24"/>
        </w:rPr>
        <w:t>,</w:t>
      </w:r>
      <w:r w:rsidRPr="001174C6">
        <w:rPr>
          <w:rFonts w:ascii="Times New Roman" w:hAnsi="Times New Roman" w:cs="Times New Roman"/>
          <w:sz w:val="24"/>
          <w:szCs w:val="24"/>
        </w:rPr>
        <w:t xml:space="preserve"> Diplomātiskā un konsulārā dienesta likuma kontekstā</w:t>
      </w:r>
      <w:r w:rsidR="002618EB">
        <w:rPr>
          <w:rFonts w:ascii="Times New Roman" w:hAnsi="Times New Roman" w:cs="Times New Roman"/>
          <w:sz w:val="24"/>
          <w:szCs w:val="24"/>
        </w:rPr>
        <w:t>,</w:t>
      </w:r>
      <w:r>
        <w:rPr>
          <w:rFonts w:ascii="Times New Roman" w:hAnsi="Times New Roman" w:cs="Times New Roman"/>
          <w:sz w:val="24"/>
          <w:szCs w:val="24"/>
        </w:rPr>
        <w:t xml:space="preserve"> ieraksts:</w:t>
      </w:r>
    </w:p>
    <w:p w14:paraId="00F39C0A" w14:textId="77777777" w:rsidR="009C2024" w:rsidRDefault="009C2024" w:rsidP="009C2024">
      <w:pPr>
        <w:pStyle w:val="NoSpacing"/>
        <w:spacing w:line="276" w:lineRule="auto"/>
        <w:ind w:left="720"/>
        <w:jc w:val="both"/>
        <w:rPr>
          <w:rFonts w:ascii="Times New Roman" w:hAnsi="Times New Roman" w:cs="Times New Roman"/>
          <w:sz w:val="24"/>
          <w:szCs w:val="24"/>
        </w:rPr>
      </w:pPr>
    </w:p>
    <w:p w14:paraId="758060A9" w14:textId="10B0AB6E" w:rsidR="009C2024" w:rsidRDefault="00725C94" w:rsidP="00727236">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9C2024">
        <w:rPr>
          <w:rFonts w:ascii="Times New Roman" w:hAnsi="Times New Roman" w:cs="Times New Roman"/>
          <w:sz w:val="24"/>
          <w:szCs w:val="24"/>
        </w:rPr>
        <w:object w:dxaOrig="3313" w:dyaOrig="817" w14:anchorId="01074ABD">
          <v:shape id="_x0000_i1026" type="#_x0000_t75" style="width:165.8pt;height:40.5pt" o:ole="">
            <v:imagedata r:id="rId16" o:title=""/>
          </v:shape>
          <o:OLEObject Type="Embed" ProgID="Package" ShapeID="_x0000_i1026" DrawAspect="Content" ObjectID="_1794400710" r:id="rId17"/>
        </w:object>
      </w:r>
    </w:p>
    <w:p w14:paraId="5C9996B2" w14:textId="77777777" w:rsidR="00266547" w:rsidRDefault="00266547" w:rsidP="00266547">
      <w:pPr>
        <w:pStyle w:val="NoSpacing"/>
        <w:spacing w:line="276" w:lineRule="auto"/>
        <w:rPr>
          <w:rFonts w:ascii="Times New Roman" w:hAnsi="Times New Roman" w:cs="Times New Roman"/>
          <w:sz w:val="24"/>
          <w:szCs w:val="24"/>
        </w:rPr>
      </w:pPr>
    </w:p>
    <w:p w14:paraId="79FAAABA" w14:textId="7F9D9CE9" w:rsidR="00727236" w:rsidRPr="002E66A3" w:rsidRDefault="00727236" w:rsidP="00266547">
      <w:pPr>
        <w:pStyle w:val="NoSpacing"/>
        <w:spacing w:line="276" w:lineRule="auto"/>
        <w:rPr>
          <w:rFonts w:ascii="Times New Roman" w:hAnsi="Times New Roman" w:cs="Times New Roman"/>
          <w:sz w:val="24"/>
          <w:szCs w:val="24"/>
        </w:rPr>
      </w:pPr>
      <w:r w:rsidRPr="002E66A3">
        <w:rPr>
          <w:rFonts w:ascii="Times New Roman" w:hAnsi="Times New Roman" w:cs="Times New Roman"/>
          <w:sz w:val="24"/>
          <w:szCs w:val="24"/>
        </w:rPr>
        <w:t xml:space="preserve">Cieņā </w:t>
      </w:r>
    </w:p>
    <w:p w14:paraId="20749663" w14:textId="77777777" w:rsidR="00727236" w:rsidRPr="002E66A3" w:rsidRDefault="00727236" w:rsidP="00266547">
      <w:pPr>
        <w:pStyle w:val="NoSpacing"/>
        <w:spacing w:line="276" w:lineRule="auto"/>
        <w:rPr>
          <w:rFonts w:ascii="Times New Roman" w:hAnsi="Times New Roman" w:cs="Times New Roman"/>
          <w:sz w:val="24"/>
          <w:szCs w:val="24"/>
        </w:rPr>
      </w:pPr>
      <w:r w:rsidRPr="002E66A3">
        <w:rPr>
          <w:rFonts w:ascii="Times New Roman" w:hAnsi="Times New Roman" w:cs="Times New Roman"/>
          <w:sz w:val="24"/>
          <w:szCs w:val="24"/>
        </w:rPr>
        <w:t xml:space="preserve">14. Saeimas </w:t>
      </w:r>
    </w:p>
    <w:p w14:paraId="7EBCF815" w14:textId="77777777" w:rsidR="00727236" w:rsidRDefault="00727236" w:rsidP="00266547">
      <w:pPr>
        <w:pStyle w:val="NoSpacing"/>
        <w:spacing w:line="276" w:lineRule="auto"/>
        <w:rPr>
          <w:rFonts w:ascii="Times New Roman" w:hAnsi="Times New Roman" w:cs="Times New Roman"/>
          <w:sz w:val="24"/>
          <w:szCs w:val="24"/>
        </w:rPr>
      </w:pPr>
      <w:r w:rsidRPr="002E66A3">
        <w:rPr>
          <w:rFonts w:ascii="Times New Roman" w:hAnsi="Times New Roman" w:cs="Times New Roman"/>
          <w:sz w:val="24"/>
          <w:szCs w:val="24"/>
        </w:rPr>
        <w:t>frakcijas</w:t>
      </w:r>
      <w:r>
        <w:rPr>
          <w:rFonts w:ascii="Times New Roman" w:hAnsi="Times New Roman" w:cs="Times New Roman"/>
          <w:sz w:val="24"/>
          <w:szCs w:val="24"/>
        </w:rPr>
        <w:t xml:space="preserve"> </w:t>
      </w:r>
      <w:r w:rsidRPr="002E66A3">
        <w:rPr>
          <w:rFonts w:ascii="Times New Roman" w:hAnsi="Times New Roman" w:cs="Times New Roman"/>
          <w:sz w:val="24"/>
          <w:szCs w:val="24"/>
        </w:rPr>
        <w:t xml:space="preserve">“Stabilitātei!” </w:t>
      </w:r>
    </w:p>
    <w:p w14:paraId="03C4BFD4" w14:textId="69969D12" w:rsidR="00727236" w:rsidRDefault="008F0F7C" w:rsidP="00266547">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deputāts</w:t>
      </w:r>
      <w:r w:rsidR="00727236" w:rsidRPr="002E66A3">
        <w:rPr>
          <w:rFonts w:ascii="Times New Roman" w:hAnsi="Times New Roman" w:cs="Times New Roman"/>
          <w:sz w:val="24"/>
          <w:szCs w:val="24"/>
        </w:rPr>
        <w:t xml:space="preserve"> </w:t>
      </w:r>
      <w:r w:rsidR="00727236">
        <w:rPr>
          <w:rFonts w:ascii="Times New Roman" w:hAnsi="Times New Roman" w:cs="Times New Roman"/>
          <w:sz w:val="24"/>
          <w:szCs w:val="24"/>
        </w:rPr>
        <w:t>Aleksejs Rosļikovs</w:t>
      </w:r>
    </w:p>
    <w:p w14:paraId="5214A5C9" w14:textId="3F0C7DF8" w:rsidR="00470759" w:rsidRDefault="00470759" w:rsidP="00470759">
      <w:pPr>
        <w:pStyle w:val="NoSpacing"/>
        <w:spacing w:line="276" w:lineRule="auto"/>
        <w:jc w:val="right"/>
        <w:rPr>
          <w:rFonts w:ascii="Times New Roman" w:hAnsi="Times New Roman" w:cs="Times New Roman"/>
          <w:sz w:val="24"/>
          <w:szCs w:val="24"/>
        </w:rPr>
      </w:pPr>
      <w:r>
        <w:rPr>
          <w:rFonts w:ascii="Times New Roman" w:hAnsi="Times New Roman" w:cs="Times New Roman"/>
          <w:sz w:val="24"/>
          <w:szCs w:val="24"/>
        </w:rPr>
        <w:lastRenderedPageBreak/>
        <w:t>Pielikums Nr.1</w:t>
      </w:r>
    </w:p>
    <w:p w14:paraId="5D495D32" w14:textId="6B75A3E5" w:rsidR="00470759" w:rsidRDefault="00470759" w:rsidP="00470759">
      <w:pPr>
        <w:pStyle w:val="NoSpacing"/>
        <w:spacing w:line="276" w:lineRule="auto"/>
        <w:jc w:val="both"/>
        <w:rPr>
          <w:rFonts w:ascii="Times New Roman" w:hAnsi="Times New Roman" w:cs="Times New Roman"/>
          <w:sz w:val="24"/>
          <w:szCs w:val="24"/>
        </w:rPr>
      </w:pPr>
      <w:r w:rsidRPr="00470759">
        <w:rPr>
          <w:noProof/>
        </w:rPr>
        <w:drawing>
          <wp:inline distT="0" distB="0" distL="0" distR="0" wp14:anchorId="0375D68A" wp14:editId="71368B8F">
            <wp:extent cx="5276850" cy="8705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6850" cy="8705850"/>
                    </a:xfrm>
                    <a:prstGeom prst="rect">
                      <a:avLst/>
                    </a:prstGeom>
                    <a:noFill/>
                    <a:ln>
                      <a:noFill/>
                    </a:ln>
                  </pic:spPr>
                </pic:pic>
              </a:graphicData>
            </a:graphic>
          </wp:inline>
        </w:drawing>
      </w:r>
    </w:p>
    <w:p w14:paraId="1B1D85A0" w14:textId="569C014C" w:rsidR="00DB42B2" w:rsidRDefault="00DB42B2" w:rsidP="00470759">
      <w:pPr>
        <w:pStyle w:val="NoSpacing"/>
        <w:spacing w:line="276" w:lineRule="auto"/>
        <w:jc w:val="both"/>
        <w:rPr>
          <w:rFonts w:ascii="Times New Roman" w:hAnsi="Times New Roman" w:cs="Times New Roman"/>
          <w:sz w:val="24"/>
          <w:szCs w:val="24"/>
        </w:rPr>
      </w:pPr>
    </w:p>
    <w:p w14:paraId="39EAA6F6" w14:textId="43E82DC4" w:rsidR="00DB42B2" w:rsidRDefault="00DB42B2" w:rsidP="00DB42B2">
      <w:pPr>
        <w:pStyle w:val="NoSpacing"/>
        <w:spacing w:line="276" w:lineRule="auto"/>
        <w:jc w:val="right"/>
        <w:rPr>
          <w:rFonts w:ascii="Times New Roman" w:hAnsi="Times New Roman" w:cs="Times New Roman"/>
          <w:sz w:val="24"/>
          <w:szCs w:val="24"/>
        </w:rPr>
      </w:pPr>
      <w:r>
        <w:rPr>
          <w:rFonts w:ascii="Times New Roman" w:hAnsi="Times New Roman" w:cs="Times New Roman"/>
          <w:sz w:val="24"/>
          <w:szCs w:val="24"/>
        </w:rPr>
        <w:lastRenderedPageBreak/>
        <w:t>Pielikums Nr.2</w:t>
      </w:r>
    </w:p>
    <w:p w14:paraId="3D308335" w14:textId="1E331427" w:rsidR="00DB42B2" w:rsidRDefault="00DB42B2" w:rsidP="00DB42B2">
      <w:pPr>
        <w:pStyle w:val="NoSpacing"/>
        <w:spacing w:line="276" w:lineRule="auto"/>
        <w:jc w:val="both"/>
        <w:rPr>
          <w:rFonts w:ascii="Times New Roman" w:hAnsi="Times New Roman" w:cs="Times New Roman"/>
          <w:sz w:val="24"/>
          <w:szCs w:val="24"/>
        </w:rPr>
      </w:pPr>
      <w:r w:rsidRPr="00DB42B2">
        <w:rPr>
          <w:noProof/>
        </w:rPr>
        <w:drawing>
          <wp:inline distT="0" distB="0" distL="0" distR="0" wp14:anchorId="608681D6" wp14:editId="19A3CACA">
            <wp:extent cx="5276850" cy="86963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6850" cy="8696325"/>
                    </a:xfrm>
                    <a:prstGeom prst="rect">
                      <a:avLst/>
                    </a:prstGeom>
                    <a:noFill/>
                    <a:ln>
                      <a:noFill/>
                    </a:ln>
                  </pic:spPr>
                </pic:pic>
              </a:graphicData>
            </a:graphic>
          </wp:inline>
        </w:drawing>
      </w:r>
    </w:p>
    <w:p w14:paraId="2898D138" w14:textId="0AF2E228" w:rsidR="00DB42B2" w:rsidRDefault="00DB42B2" w:rsidP="00DB42B2">
      <w:pPr>
        <w:pStyle w:val="NoSpacing"/>
        <w:spacing w:line="276" w:lineRule="auto"/>
        <w:jc w:val="both"/>
        <w:rPr>
          <w:rFonts w:ascii="Times New Roman" w:hAnsi="Times New Roman" w:cs="Times New Roman"/>
          <w:sz w:val="24"/>
          <w:szCs w:val="24"/>
        </w:rPr>
      </w:pPr>
    </w:p>
    <w:p w14:paraId="22DAD9CC" w14:textId="785980C7" w:rsidR="00DB42B2" w:rsidRDefault="00DB42B2" w:rsidP="00DB42B2">
      <w:pPr>
        <w:pStyle w:val="NoSpacing"/>
        <w:spacing w:line="276" w:lineRule="auto"/>
        <w:jc w:val="right"/>
        <w:rPr>
          <w:rFonts w:ascii="Times New Roman" w:hAnsi="Times New Roman" w:cs="Times New Roman"/>
          <w:sz w:val="24"/>
          <w:szCs w:val="24"/>
        </w:rPr>
      </w:pPr>
      <w:r>
        <w:rPr>
          <w:rFonts w:ascii="Times New Roman" w:hAnsi="Times New Roman" w:cs="Times New Roman"/>
          <w:sz w:val="24"/>
          <w:szCs w:val="24"/>
        </w:rPr>
        <w:lastRenderedPageBreak/>
        <w:t>Pielikums Nr.3</w:t>
      </w:r>
    </w:p>
    <w:p w14:paraId="1CAE5844" w14:textId="62E97951" w:rsidR="00DB42B2" w:rsidRDefault="00DB42B2" w:rsidP="00DB42B2">
      <w:pPr>
        <w:pStyle w:val="NoSpacing"/>
        <w:spacing w:line="276" w:lineRule="auto"/>
        <w:jc w:val="both"/>
        <w:rPr>
          <w:rFonts w:ascii="Times New Roman" w:hAnsi="Times New Roman" w:cs="Times New Roman"/>
          <w:sz w:val="24"/>
          <w:szCs w:val="24"/>
        </w:rPr>
      </w:pPr>
      <w:r w:rsidRPr="00DB42B2">
        <w:rPr>
          <w:noProof/>
        </w:rPr>
        <w:drawing>
          <wp:inline distT="0" distB="0" distL="0" distR="0" wp14:anchorId="1DBB09F7" wp14:editId="5A5DFE16">
            <wp:extent cx="5760085" cy="77920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085" cy="7792085"/>
                    </a:xfrm>
                    <a:prstGeom prst="rect">
                      <a:avLst/>
                    </a:prstGeom>
                    <a:noFill/>
                    <a:ln>
                      <a:noFill/>
                    </a:ln>
                  </pic:spPr>
                </pic:pic>
              </a:graphicData>
            </a:graphic>
          </wp:inline>
        </w:drawing>
      </w:r>
    </w:p>
    <w:p w14:paraId="31E004C6" w14:textId="2252405C" w:rsidR="00DB42B2" w:rsidRDefault="00DB42B2" w:rsidP="00DB42B2">
      <w:pPr>
        <w:pStyle w:val="NoSpacing"/>
        <w:spacing w:line="276" w:lineRule="auto"/>
        <w:jc w:val="both"/>
        <w:rPr>
          <w:rFonts w:ascii="Times New Roman" w:hAnsi="Times New Roman" w:cs="Times New Roman"/>
          <w:sz w:val="24"/>
          <w:szCs w:val="24"/>
        </w:rPr>
      </w:pPr>
    </w:p>
    <w:p w14:paraId="487BBBD9" w14:textId="4DE25709" w:rsidR="00DB42B2" w:rsidRDefault="00DB42B2" w:rsidP="00DB42B2">
      <w:pPr>
        <w:pStyle w:val="NoSpacing"/>
        <w:spacing w:line="276" w:lineRule="auto"/>
        <w:jc w:val="both"/>
        <w:rPr>
          <w:rFonts w:ascii="Times New Roman" w:hAnsi="Times New Roman" w:cs="Times New Roman"/>
          <w:sz w:val="24"/>
          <w:szCs w:val="24"/>
        </w:rPr>
      </w:pPr>
    </w:p>
    <w:p w14:paraId="7F31E0FD" w14:textId="37913941" w:rsidR="00DB42B2" w:rsidRDefault="00DB42B2" w:rsidP="00DB42B2">
      <w:pPr>
        <w:pStyle w:val="NoSpacing"/>
        <w:spacing w:line="276" w:lineRule="auto"/>
        <w:jc w:val="both"/>
        <w:rPr>
          <w:rFonts w:ascii="Times New Roman" w:hAnsi="Times New Roman" w:cs="Times New Roman"/>
          <w:sz w:val="24"/>
          <w:szCs w:val="24"/>
        </w:rPr>
      </w:pPr>
    </w:p>
    <w:p w14:paraId="594E4974" w14:textId="2B64D4FD" w:rsidR="00DB42B2" w:rsidRDefault="00DB42B2" w:rsidP="00DB42B2">
      <w:pPr>
        <w:pStyle w:val="NoSpacing"/>
        <w:spacing w:line="276" w:lineRule="auto"/>
        <w:jc w:val="both"/>
        <w:rPr>
          <w:rFonts w:ascii="Times New Roman" w:hAnsi="Times New Roman" w:cs="Times New Roman"/>
          <w:sz w:val="24"/>
          <w:szCs w:val="24"/>
        </w:rPr>
      </w:pPr>
    </w:p>
    <w:p w14:paraId="564BAC53" w14:textId="301ED1C2" w:rsidR="00DB42B2" w:rsidRDefault="00DB42B2" w:rsidP="00DB42B2">
      <w:pPr>
        <w:pStyle w:val="NoSpacing"/>
        <w:spacing w:line="276" w:lineRule="auto"/>
        <w:jc w:val="both"/>
        <w:rPr>
          <w:rFonts w:ascii="Times New Roman" w:hAnsi="Times New Roman" w:cs="Times New Roman"/>
          <w:sz w:val="24"/>
          <w:szCs w:val="24"/>
        </w:rPr>
      </w:pPr>
    </w:p>
    <w:p w14:paraId="2961BEA5" w14:textId="25DB7824" w:rsidR="00DB42B2" w:rsidRDefault="00DB42B2" w:rsidP="00DB42B2">
      <w:pPr>
        <w:pStyle w:val="NoSpacing"/>
        <w:spacing w:line="276" w:lineRule="auto"/>
        <w:jc w:val="both"/>
        <w:rPr>
          <w:rFonts w:ascii="Times New Roman" w:hAnsi="Times New Roman" w:cs="Times New Roman"/>
          <w:sz w:val="24"/>
          <w:szCs w:val="24"/>
        </w:rPr>
      </w:pPr>
    </w:p>
    <w:p w14:paraId="6F9CB965" w14:textId="2ED35C6F" w:rsidR="00DB42B2" w:rsidRDefault="00DB42B2" w:rsidP="00DB42B2">
      <w:pPr>
        <w:pStyle w:val="NoSpacing"/>
        <w:spacing w:line="276" w:lineRule="auto"/>
        <w:jc w:val="right"/>
        <w:rPr>
          <w:rFonts w:ascii="Times New Roman" w:hAnsi="Times New Roman" w:cs="Times New Roman"/>
          <w:sz w:val="24"/>
          <w:szCs w:val="24"/>
        </w:rPr>
      </w:pPr>
      <w:r>
        <w:rPr>
          <w:rFonts w:ascii="Times New Roman" w:hAnsi="Times New Roman" w:cs="Times New Roman"/>
          <w:sz w:val="24"/>
          <w:szCs w:val="24"/>
        </w:rPr>
        <w:lastRenderedPageBreak/>
        <w:t>Pielikums Nr.4</w:t>
      </w:r>
    </w:p>
    <w:p w14:paraId="7D8DD3DB" w14:textId="0280DC0F" w:rsidR="00DB42B2" w:rsidRDefault="00DB42B2" w:rsidP="00DB42B2">
      <w:pPr>
        <w:pStyle w:val="NoSpacing"/>
        <w:spacing w:line="276" w:lineRule="auto"/>
        <w:jc w:val="both"/>
        <w:rPr>
          <w:rFonts w:ascii="Times New Roman" w:hAnsi="Times New Roman" w:cs="Times New Roman"/>
          <w:sz w:val="24"/>
          <w:szCs w:val="24"/>
        </w:rPr>
      </w:pPr>
      <w:r w:rsidRPr="00DB42B2">
        <w:rPr>
          <w:noProof/>
        </w:rPr>
        <w:drawing>
          <wp:inline distT="0" distB="0" distL="0" distR="0" wp14:anchorId="3DD3D44B" wp14:editId="7326F5CD">
            <wp:extent cx="5276850" cy="78200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6850" cy="7820025"/>
                    </a:xfrm>
                    <a:prstGeom prst="rect">
                      <a:avLst/>
                    </a:prstGeom>
                    <a:noFill/>
                    <a:ln>
                      <a:noFill/>
                    </a:ln>
                  </pic:spPr>
                </pic:pic>
              </a:graphicData>
            </a:graphic>
          </wp:inline>
        </w:drawing>
      </w:r>
    </w:p>
    <w:p w14:paraId="2486D350" w14:textId="63656FD1" w:rsidR="00F6431B" w:rsidRDefault="00F6431B" w:rsidP="00DB42B2">
      <w:pPr>
        <w:pStyle w:val="NoSpacing"/>
        <w:spacing w:line="276" w:lineRule="auto"/>
        <w:jc w:val="both"/>
        <w:rPr>
          <w:rFonts w:ascii="Times New Roman" w:hAnsi="Times New Roman" w:cs="Times New Roman"/>
          <w:sz w:val="24"/>
          <w:szCs w:val="24"/>
        </w:rPr>
      </w:pPr>
    </w:p>
    <w:p w14:paraId="457F87E8" w14:textId="488DA719" w:rsidR="00F6431B" w:rsidRDefault="00F6431B" w:rsidP="00DB42B2">
      <w:pPr>
        <w:pStyle w:val="NoSpacing"/>
        <w:spacing w:line="276" w:lineRule="auto"/>
        <w:jc w:val="both"/>
        <w:rPr>
          <w:rFonts w:ascii="Times New Roman" w:hAnsi="Times New Roman" w:cs="Times New Roman"/>
          <w:sz w:val="24"/>
          <w:szCs w:val="24"/>
        </w:rPr>
      </w:pPr>
    </w:p>
    <w:p w14:paraId="7D503F6C" w14:textId="1C8A102A" w:rsidR="00F6431B" w:rsidRPr="00F6431B" w:rsidRDefault="00F6431B" w:rsidP="00F6431B">
      <w:pPr>
        <w:spacing w:after="720"/>
        <w:rPr>
          <w:rFonts w:ascii="Times New Roman" w:hAnsi="Times New Roman" w:cs="Times New Roman"/>
        </w:rPr>
      </w:pPr>
      <w:r w:rsidRPr="00F0409E">
        <w:rPr>
          <w:rFonts w:ascii="Times New Roman" w:hAnsi="Times New Roman" w:cs="Times New Roman"/>
        </w:rPr>
        <w:t>* Šis dokuments ir elektroniski parakstīts ar drošu elektronisko parakstu un satur laika zīmogu</w:t>
      </w:r>
    </w:p>
    <w:sectPr w:rsidR="00F6431B" w:rsidRPr="00F6431B" w:rsidSect="000F63AE">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9E4E0" w14:textId="77777777" w:rsidR="0075754D" w:rsidRDefault="0075754D" w:rsidP="0019402C">
      <w:pPr>
        <w:spacing w:after="0" w:line="240" w:lineRule="auto"/>
      </w:pPr>
      <w:r>
        <w:separator/>
      </w:r>
    </w:p>
  </w:endnote>
  <w:endnote w:type="continuationSeparator" w:id="0">
    <w:p w14:paraId="7F44FE16" w14:textId="77777777" w:rsidR="0075754D" w:rsidRDefault="0075754D" w:rsidP="00194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50375" w14:textId="77777777" w:rsidR="0075754D" w:rsidRDefault="0075754D" w:rsidP="0019402C">
      <w:pPr>
        <w:spacing w:after="0" w:line="240" w:lineRule="auto"/>
      </w:pPr>
      <w:r>
        <w:separator/>
      </w:r>
    </w:p>
  </w:footnote>
  <w:footnote w:type="continuationSeparator" w:id="0">
    <w:p w14:paraId="7CAE3927" w14:textId="77777777" w:rsidR="0075754D" w:rsidRDefault="0075754D" w:rsidP="0019402C">
      <w:pPr>
        <w:spacing w:after="0" w:line="240" w:lineRule="auto"/>
      </w:pPr>
      <w:r>
        <w:continuationSeparator/>
      </w:r>
    </w:p>
  </w:footnote>
  <w:footnote w:id="1">
    <w:p w14:paraId="3F4002A2" w14:textId="0567F64E" w:rsidR="0019402C" w:rsidRPr="005A34CB" w:rsidRDefault="0019402C">
      <w:pPr>
        <w:pStyle w:val="FootnoteText"/>
        <w:rPr>
          <w:rFonts w:ascii="Times New Roman" w:hAnsi="Times New Roman" w:cs="Times New Roman"/>
        </w:rPr>
      </w:pPr>
      <w:r w:rsidRPr="005A34CB">
        <w:rPr>
          <w:rStyle w:val="FootnoteReference"/>
          <w:rFonts w:ascii="Times New Roman" w:hAnsi="Times New Roman" w:cs="Times New Roman"/>
        </w:rPr>
        <w:footnoteRef/>
      </w:r>
      <w:r w:rsidRPr="005A34CB">
        <w:rPr>
          <w:rFonts w:ascii="Times New Roman" w:hAnsi="Times New Roman" w:cs="Times New Roman"/>
        </w:rPr>
        <w:t xml:space="preserve"> Imigrācijas vīzas. - </w:t>
      </w:r>
      <w:hyperlink r:id="rId1" w:history="1">
        <w:r w:rsidRPr="005A34CB">
          <w:rPr>
            <w:rStyle w:val="Hyperlink"/>
            <w:rFonts w:ascii="Times New Roman" w:hAnsi="Times New Roman" w:cs="Times New Roman"/>
          </w:rPr>
          <w:t>https://lv.usembassy.gov/lv/visas-lv/immigrant-visas-lv/</w:t>
        </w:r>
      </w:hyperlink>
      <w:r w:rsidRPr="005A34CB">
        <w:rPr>
          <w:rFonts w:ascii="Times New Roman" w:hAnsi="Times New Roman" w:cs="Times New Roman"/>
        </w:rPr>
        <w:t>. – (Sk. 28.11.2024.).</w:t>
      </w:r>
    </w:p>
  </w:footnote>
  <w:footnote w:id="2">
    <w:p w14:paraId="2678C6D9" w14:textId="0EFA0131" w:rsidR="00FF0B33" w:rsidRPr="005A34CB" w:rsidRDefault="00FF0B33">
      <w:pPr>
        <w:pStyle w:val="FootnoteText"/>
        <w:rPr>
          <w:rFonts w:ascii="Times New Roman" w:hAnsi="Times New Roman" w:cs="Times New Roman"/>
        </w:rPr>
      </w:pPr>
      <w:r w:rsidRPr="005A34CB">
        <w:rPr>
          <w:rStyle w:val="FootnoteReference"/>
          <w:rFonts w:ascii="Times New Roman" w:hAnsi="Times New Roman" w:cs="Times New Roman"/>
        </w:rPr>
        <w:footnoteRef/>
      </w:r>
      <w:r w:rsidRPr="005A34CB">
        <w:rPr>
          <w:rFonts w:ascii="Times New Roman" w:hAnsi="Times New Roman" w:cs="Times New Roman"/>
        </w:rPr>
        <w:t xml:space="preserve"> No decembra ASV vēstniecība Rīgā neizsniegs imigrācijas vīzas</w:t>
      </w:r>
      <w:r w:rsidR="005A34CB" w:rsidRPr="005A34CB">
        <w:rPr>
          <w:rFonts w:ascii="Times New Roman" w:hAnsi="Times New Roman" w:cs="Times New Roman"/>
        </w:rPr>
        <w:t xml:space="preserve">. - </w:t>
      </w:r>
      <w:hyperlink r:id="rId2" w:history="1">
        <w:r w:rsidR="005A34CB" w:rsidRPr="005A34CB">
          <w:rPr>
            <w:rStyle w:val="Hyperlink"/>
            <w:rFonts w:ascii="Times New Roman" w:hAnsi="Times New Roman" w:cs="Times New Roman"/>
          </w:rPr>
          <w:t>https://www.tvnet.lv/8137611/no-decembra-asv-vestnieciba-riga-neizsniegs-imigracijas-vizas</w:t>
        </w:r>
      </w:hyperlink>
      <w:r w:rsidR="005A34CB" w:rsidRPr="005A34CB">
        <w:rPr>
          <w:rFonts w:ascii="Times New Roman" w:hAnsi="Times New Roman" w:cs="Times New Roman"/>
        </w:rPr>
        <w:t xml:space="preserve">. – (Sk. 28.11.2024.). </w:t>
      </w:r>
    </w:p>
  </w:footnote>
  <w:footnote w:id="3">
    <w:p w14:paraId="41C970D7" w14:textId="262466E5" w:rsidR="00FF0B33" w:rsidRPr="005A34CB" w:rsidRDefault="00FF0B33">
      <w:pPr>
        <w:pStyle w:val="FootnoteText"/>
        <w:rPr>
          <w:rFonts w:ascii="Times New Roman" w:hAnsi="Times New Roman" w:cs="Times New Roman"/>
        </w:rPr>
      </w:pPr>
      <w:r w:rsidRPr="005A34CB">
        <w:rPr>
          <w:rStyle w:val="FootnoteReference"/>
          <w:rFonts w:ascii="Times New Roman" w:hAnsi="Times New Roman" w:cs="Times New Roman"/>
        </w:rPr>
        <w:footnoteRef/>
      </w:r>
      <w:r w:rsidRPr="005A34CB">
        <w:rPr>
          <w:rFonts w:ascii="Times New Roman" w:hAnsi="Times New Roman" w:cs="Times New Roman"/>
        </w:rPr>
        <w:t xml:space="preserve"> </w:t>
      </w:r>
      <w:r w:rsidR="005A34CB" w:rsidRPr="005A34CB">
        <w:rPr>
          <w:rFonts w:ascii="Times New Roman" w:hAnsi="Times New Roman" w:cs="Times New Roman"/>
        </w:rPr>
        <w:t xml:space="preserve">No decembra ASV vēstniecība Rīgā neizsniegs imigrācijas vīzas. - </w:t>
      </w:r>
      <w:hyperlink r:id="rId3" w:history="1">
        <w:r w:rsidR="005A34CB" w:rsidRPr="005A34CB">
          <w:rPr>
            <w:rStyle w:val="Hyperlink"/>
            <w:rFonts w:ascii="Times New Roman" w:hAnsi="Times New Roman" w:cs="Times New Roman"/>
          </w:rPr>
          <w:t>https://zinas.tv3.lv/latvija/no-decembra-asv-vestnieciba-riga-neizsniegs-imigracijas-vizas/</w:t>
        </w:r>
      </w:hyperlink>
      <w:r w:rsidR="005A34CB" w:rsidRPr="005A34CB">
        <w:rPr>
          <w:rFonts w:ascii="Times New Roman" w:hAnsi="Times New Roman" w:cs="Times New Roman"/>
        </w:rPr>
        <w:t xml:space="preserve">. – (Sk. 28.11.2024.). </w:t>
      </w:r>
    </w:p>
  </w:footnote>
  <w:footnote w:id="4">
    <w:p w14:paraId="462F34A2" w14:textId="400B94DC" w:rsidR="001B4EDE" w:rsidRPr="005A34CB" w:rsidRDefault="001B4EDE" w:rsidP="001B4EDE">
      <w:pPr>
        <w:pStyle w:val="FootnoteText"/>
        <w:rPr>
          <w:rFonts w:ascii="Times New Roman" w:hAnsi="Times New Roman" w:cs="Times New Roman"/>
        </w:rPr>
      </w:pPr>
      <w:r w:rsidRPr="005A34CB">
        <w:rPr>
          <w:rStyle w:val="FootnoteReference"/>
          <w:rFonts w:ascii="Times New Roman" w:hAnsi="Times New Roman" w:cs="Times New Roman"/>
        </w:rPr>
        <w:footnoteRef/>
      </w:r>
      <w:r w:rsidRPr="005A34CB">
        <w:rPr>
          <w:rFonts w:ascii="Times New Roman" w:hAnsi="Times New Roman" w:cs="Times New Roman"/>
        </w:rPr>
        <w:t xml:space="preserve"> Krievijas masveida uzbrukuma draudu dēļ slēdz ASV vēstniecību Kijivā. - </w:t>
      </w:r>
      <w:hyperlink r:id="rId4" w:history="1">
        <w:r w:rsidR="005A34CB" w:rsidRPr="003C6490">
          <w:rPr>
            <w:rStyle w:val="Hyperlink"/>
            <w:rFonts w:ascii="Times New Roman" w:hAnsi="Times New Roman" w:cs="Times New Roman"/>
          </w:rPr>
          <w:t>https://www.lsm.lv/raksts/zinas/arzemes/20.11.2024-krievijas-masveida-uzbrukuma-draudu-del-sledz-asv-vestniecibu-kijiva.a577116/</w:t>
        </w:r>
      </w:hyperlink>
      <w:r w:rsidR="005A34CB">
        <w:rPr>
          <w:rFonts w:ascii="Times New Roman" w:hAnsi="Times New Roman" w:cs="Times New Roman"/>
        </w:rPr>
        <w:t>.</w:t>
      </w:r>
      <w:r w:rsidRPr="005A34CB">
        <w:rPr>
          <w:rFonts w:ascii="Times New Roman" w:hAnsi="Times New Roman" w:cs="Times New Roman"/>
        </w:rPr>
        <w:t xml:space="preserve"> – (Sk. 28.11.2024.).</w:t>
      </w:r>
    </w:p>
    <w:p w14:paraId="06F9579D" w14:textId="1C030A9D" w:rsidR="001B4EDE" w:rsidRPr="001B4EDE" w:rsidRDefault="001B4EDE" w:rsidP="001B4EDE">
      <w:pPr>
        <w:rPr>
          <w:sz w:val="20"/>
          <w:szCs w:val="20"/>
        </w:rPr>
      </w:pPr>
    </w:p>
    <w:p w14:paraId="0C266FB9" w14:textId="26A2D789" w:rsidR="001B4EDE" w:rsidRDefault="001B4EDE">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F24775"/>
    <w:multiLevelType w:val="hybridMultilevel"/>
    <w:tmpl w:val="5198B64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E8A"/>
    <w:rsid w:val="00007274"/>
    <w:rsid w:val="00014502"/>
    <w:rsid w:val="00020DE8"/>
    <w:rsid w:val="000423CE"/>
    <w:rsid w:val="00053460"/>
    <w:rsid w:val="00074EBC"/>
    <w:rsid w:val="000876D9"/>
    <w:rsid w:val="000A0E0D"/>
    <w:rsid w:val="000A1E16"/>
    <w:rsid w:val="000A407C"/>
    <w:rsid w:val="000A5A97"/>
    <w:rsid w:val="000B7535"/>
    <w:rsid w:val="000C5CF0"/>
    <w:rsid w:val="000D0413"/>
    <w:rsid w:val="000E042B"/>
    <w:rsid w:val="000E2251"/>
    <w:rsid w:val="000F3DB5"/>
    <w:rsid w:val="000F63AE"/>
    <w:rsid w:val="001012C9"/>
    <w:rsid w:val="001013A7"/>
    <w:rsid w:val="00110A56"/>
    <w:rsid w:val="00115EEE"/>
    <w:rsid w:val="001174C6"/>
    <w:rsid w:val="00122C95"/>
    <w:rsid w:val="00126F21"/>
    <w:rsid w:val="0013062A"/>
    <w:rsid w:val="001357B8"/>
    <w:rsid w:val="00136FB8"/>
    <w:rsid w:val="0015580A"/>
    <w:rsid w:val="00162A33"/>
    <w:rsid w:val="00166C96"/>
    <w:rsid w:val="00187151"/>
    <w:rsid w:val="0019402C"/>
    <w:rsid w:val="001B4EDE"/>
    <w:rsid w:val="001C5841"/>
    <w:rsid w:val="001E0F23"/>
    <w:rsid w:val="00212369"/>
    <w:rsid w:val="00214F6E"/>
    <w:rsid w:val="00221498"/>
    <w:rsid w:val="002267C5"/>
    <w:rsid w:val="002433AB"/>
    <w:rsid w:val="0025525A"/>
    <w:rsid w:val="0025536E"/>
    <w:rsid w:val="00260D65"/>
    <w:rsid w:val="002618EB"/>
    <w:rsid w:val="00264D05"/>
    <w:rsid w:val="00266547"/>
    <w:rsid w:val="00270EA7"/>
    <w:rsid w:val="002717F1"/>
    <w:rsid w:val="00282F0D"/>
    <w:rsid w:val="00294358"/>
    <w:rsid w:val="002B1C92"/>
    <w:rsid w:val="002C51A5"/>
    <w:rsid w:val="002E2157"/>
    <w:rsid w:val="002E54B2"/>
    <w:rsid w:val="002F1DFE"/>
    <w:rsid w:val="002F34EE"/>
    <w:rsid w:val="00304C54"/>
    <w:rsid w:val="0031063B"/>
    <w:rsid w:val="00322F1E"/>
    <w:rsid w:val="00330606"/>
    <w:rsid w:val="003411F5"/>
    <w:rsid w:val="003579E7"/>
    <w:rsid w:val="00370A63"/>
    <w:rsid w:val="00374303"/>
    <w:rsid w:val="00390432"/>
    <w:rsid w:val="00391DE6"/>
    <w:rsid w:val="00392623"/>
    <w:rsid w:val="003A496F"/>
    <w:rsid w:val="003C63AC"/>
    <w:rsid w:val="003D4654"/>
    <w:rsid w:val="003E5F5F"/>
    <w:rsid w:val="0040609F"/>
    <w:rsid w:val="00421479"/>
    <w:rsid w:val="00430A82"/>
    <w:rsid w:val="004332DB"/>
    <w:rsid w:val="00446336"/>
    <w:rsid w:val="00454D62"/>
    <w:rsid w:val="00470759"/>
    <w:rsid w:val="0047170A"/>
    <w:rsid w:val="00484C9D"/>
    <w:rsid w:val="00492BCE"/>
    <w:rsid w:val="004937E9"/>
    <w:rsid w:val="004D0DEE"/>
    <w:rsid w:val="004D7AB2"/>
    <w:rsid w:val="00504A1A"/>
    <w:rsid w:val="005065CF"/>
    <w:rsid w:val="00510056"/>
    <w:rsid w:val="00531C72"/>
    <w:rsid w:val="00575F99"/>
    <w:rsid w:val="00586A46"/>
    <w:rsid w:val="005A0670"/>
    <w:rsid w:val="005A2613"/>
    <w:rsid w:val="005A34CB"/>
    <w:rsid w:val="005D518B"/>
    <w:rsid w:val="005F6F9A"/>
    <w:rsid w:val="00600F1A"/>
    <w:rsid w:val="00604F58"/>
    <w:rsid w:val="00625B4A"/>
    <w:rsid w:val="0066704E"/>
    <w:rsid w:val="006715CF"/>
    <w:rsid w:val="00691C1C"/>
    <w:rsid w:val="006A0ADB"/>
    <w:rsid w:val="006A74D8"/>
    <w:rsid w:val="006D6A7D"/>
    <w:rsid w:val="006D7F43"/>
    <w:rsid w:val="006E08CD"/>
    <w:rsid w:val="006E489A"/>
    <w:rsid w:val="006F6CDB"/>
    <w:rsid w:val="00701911"/>
    <w:rsid w:val="0070252D"/>
    <w:rsid w:val="00711C2F"/>
    <w:rsid w:val="00724B89"/>
    <w:rsid w:val="00725C94"/>
    <w:rsid w:val="00727236"/>
    <w:rsid w:val="007306E9"/>
    <w:rsid w:val="00736B97"/>
    <w:rsid w:val="0075754D"/>
    <w:rsid w:val="00765048"/>
    <w:rsid w:val="00767E16"/>
    <w:rsid w:val="007745F2"/>
    <w:rsid w:val="00782F14"/>
    <w:rsid w:val="00791BBE"/>
    <w:rsid w:val="00797A67"/>
    <w:rsid w:val="007A0164"/>
    <w:rsid w:val="007A68FC"/>
    <w:rsid w:val="008205B1"/>
    <w:rsid w:val="008339CF"/>
    <w:rsid w:val="00870FD3"/>
    <w:rsid w:val="00876C11"/>
    <w:rsid w:val="00893F42"/>
    <w:rsid w:val="008C43EC"/>
    <w:rsid w:val="008D2E53"/>
    <w:rsid w:val="008D34AB"/>
    <w:rsid w:val="008D60B5"/>
    <w:rsid w:val="008E0C17"/>
    <w:rsid w:val="008F0F7C"/>
    <w:rsid w:val="00901261"/>
    <w:rsid w:val="00920FC7"/>
    <w:rsid w:val="0093155E"/>
    <w:rsid w:val="00936B3C"/>
    <w:rsid w:val="00950247"/>
    <w:rsid w:val="009506C9"/>
    <w:rsid w:val="009801E6"/>
    <w:rsid w:val="0098358E"/>
    <w:rsid w:val="009846EA"/>
    <w:rsid w:val="0098773D"/>
    <w:rsid w:val="009A6AA3"/>
    <w:rsid w:val="009A7564"/>
    <w:rsid w:val="009C2024"/>
    <w:rsid w:val="009D0C37"/>
    <w:rsid w:val="009D1055"/>
    <w:rsid w:val="009F07B1"/>
    <w:rsid w:val="009F10DE"/>
    <w:rsid w:val="00A1537D"/>
    <w:rsid w:val="00A21688"/>
    <w:rsid w:val="00A23C1C"/>
    <w:rsid w:val="00A26F32"/>
    <w:rsid w:val="00A273E9"/>
    <w:rsid w:val="00A37941"/>
    <w:rsid w:val="00A579D8"/>
    <w:rsid w:val="00A6628A"/>
    <w:rsid w:val="00A75A4B"/>
    <w:rsid w:val="00A77E8A"/>
    <w:rsid w:val="00AA2F55"/>
    <w:rsid w:val="00AA5B71"/>
    <w:rsid w:val="00AA7AA3"/>
    <w:rsid w:val="00AB06DE"/>
    <w:rsid w:val="00AB3001"/>
    <w:rsid w:val="00AC30D7"/>
    <w:rsid w:val="00AD1629"/>
    <w:rsid w:val="00AD25C3"/>
    <w:rsid w:val="00AE2C9F"/>
    <w:rsid w:val="00B03D32"/>
    <w:rsid w:val="00B03E5E"/>
    <w:rsid w:val="00B15011"/>
    <w:rsid w:val="00B20AFD"/>
    <w:rsid w:val="00B30251"/>
    <w:rsid w:val="00B30F03"/>
    <w:rsid w:val="00B32BF5"/>
    <w:rsid w:val="00B32D3C"/>
    <w:rsid w:val="00B345AB"/>
    <w:rsid w:val="00B400B8"/>
    <w:rsid w:val="00B42610"/>
    <w:rsid w:val="00B5081F"/>
    <w:rsid w:val="00B54F3E"/>
    <w:rsid w:val="00B643ED"/>
    <w:rsid w:val="00B8422B"/>
    <w:rsid w:val="00B95A1C"/>
    <w:rsid w:val="00BC08FA"/>
    <w:rsid w:val="00BC7744"/>
    <w:rsid w:val="00BD0C5C"/>
    <w:rsid w:val="00BD3D14"/>
    <w:rsid w:val="00BD3D41"/>
    <w:rsid w:val="00BF1A29"/>
    <w:rsid w:val="00BF1A58"/>
    <w:rsid w:val="00BF2FE7"/>
    <w:rsid w:val="00BF3B7A"/>
    <w:rsid w:val="00BF558C"/>
    <w:rsid w:val="00C00998"/>
    <w:rsid w:val="00C02252"/>
    <w:rsid w:val="00C10212"/>
    <w:rsid w:val="00C12865"/>
    <w:rsid w:val="00C274DD"/>
    <w:rsid w:val="00C32766"/>
    <w:rsid w:val="00C44AFA"/>
    <w:rsid w:val="00C5361C"/>
    <w:rsid w:val="00C6316C"/>
    <w:rsid w:val="00C827DF"/>
    <w:rsid w:val="00CA1145"/>
    <w:rsid w:val="00CA4BC1"/>
    <w:rsid w:val="00CB356D"/>
    <w:rsid w:val="00CC4C5B"/>
    <w:rsid w:val="00CC5CA2"/>
    <w:rsid w:val="00CD0612"/>
    <w:rsid w:val="00CD35C4"/>
    <w:rsid w:val="00CD7E07"/>
    <w:rsid w:val="00CE758C"/>
    <w:rsid w:val="00D13D7D"/>
    <w:rsid w:val="00D16B4E"/>
    <w:rsid w:val="00D478E3"/>
    <w:rsid w:val="00D52994"/>
    <w:rsid w:val="00D66BD9"/>
    <w:rsid w:val="00D679A1"/>
    <w:rsid w:val="00D74EAF"/>
    <w:rsid w:val="00D76A3F"/>
    <w:rsid w:val="00DA4D8C"/>
    <w:rsid w:val="00DA777D"/>
    <w:rsid w:val="00DB42B2"/>
    <w:rsid w:val="00DC76C6"/>
    <w:rsid w:val="00DD52CC"/>
    <w:rsid w:val="00DE0254"/>
    <w:rsid w:val="00E2681E"/>
    <w:rsid w:val="00E32D76"/>
    <w:rsid w:val="00E457FD"/>
    <w:rsid w:val="00E805B4"/>
    <w:rsid w:val="00E811A1"/>
    <w:rsid w:val="00E85970"/>
    <w:rsid w:val="00E85B32"/>
    <w:rsid w:val="00E867F5"/>
    <w:rsid w:val="00EA7C2C"/>
    <w:rsid w:val="00EB2C0E"/>
    <w:rsid w:val="00EC3894"/>
    <w:rsid w:val="00ED231D"/>
    <w:rsid w:val="00EE1533"/>
    <w:rsid w:val="00EF472C"/>
    <w:rsid w:val="00F056A7"/>
    <w:rsid w:val="00F07DC5"/>
    <w:rsid w:val="00F1120D"/>
    <w:rsid w:val="00F240E1"/>
    <w:rsid w:val="00F26D35"/>
    <w:rsid w:val="00F415DC"/>
    <w:rsid w:val="00F54F9F"/>
    <w:rsid w:val="00F56F48"/>
    <w:rsid w:val="00F6431B"/>
    <w:rsid w:val="00F764C2"/>
    <w:rsid w:val="00F83D1A"/>
    <w:rsid w:val="00F92F37"/>
    <w:rsid w:val="00FB0EEC"/>
    <w:rsid w:val="00FD27AC"/>
    <w:rsid w:val="00FD34AF"/>
    <w:rsid w:val="00FD4122"/>
    <w:rsid w:val="00FD46AE"/>
    <w:rsid w:val="00FF0B33"/>
    <w:rsid w:val="00FF402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B77F76E"/>
  <w15:chartTrackingRefBased/>
  <w15:docId w15:val="{760EC307-FAA6-4BAA-98B3-B325BDB5F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D46AE"/>
    <w:pPr>
      <w:spacing w:after="0" w:line="240" w:lineRule="auto"/>
    </w:pPr>
  </w:style>
  <w:style w:type="character" w:styleId="Hyperlink">
    <w:name w:val="Hyperlink"/>
    <w:basedOn w:val="DefaultParagraphFont"/>
    <w:uiPriority w:val="99"/>
    <w:unhideWhenUsed/>
    <w:rsid w:val="0019402C"/>
    <w:rPr>
      <w:color w:val="0563C1" w:themeColor="hyperlink"/>
      <w:u w:val="single"/>
    </w:rPr>
  </w:style>
  <w:style w:type="character" w:styleId="UnresolvedMention">
    <w:name w:val="Unresolved Mention"/>
    <w:basedOn w:val="DefaultParagraphFont"/>
    <w:uiPriority w:val="99"/>
    <w:semiHidden/>
    <w:unhideWhenUsed/>
    <w:rsid w:val="0019402C"/>
    <w:rPr>
      <w:color w:val="605E5C"/>
      <w:shd w:val="clear" w:color="auto" w:fill="E1DFDD"/>
    </w:rPr>
  </w:style>
  <w:style w:type="character" w:styleId="Emphasis">
    <w:name w:val="Emphasis"/>
    <w:basedOn w:val="DefaultParagraphFont"/>
    <w:uiPriority w:val="20"/>
    <w:qFormat/>
    <w:rsid w:val="0019402C"/>
    <w:rPr>
      <w:i/>
      <w:iCs/>
    </w:rPr>
  </w:style>
  <w:style w:type="paragraph" w:styleId="FootnoteText">
    <w:name w:val="footnote text"/>
    <w:basedOn w:val="Normal"/>
    <w:link w:val="FootnoteTextChar"/>
    <w:uiPriority w:val="99"/>
    <w:semiHidden/>
    <w:unhideWhenUsed/>
    <w:rsid w:val="001940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9402C"/>
    <w:rPr>
      <w:sz w:val="20"/>
      <w:szCs w:val="20"/>
    </w:rPr>
  </w:style>
  <w:style w:type="character" w:styleId="FootnoteReference">
    <w:name w:val="footnote reference"/>
    <w:basedOn w:val="DefaultParagraphFont"/>
    <w:uiPriority w:val="99"/>
    <w:semiHidden/>
    <w:unhideWhenUsed/>
    <w:rsid w:val="0019402C"/>
    <w:rPr>
      <w:vertAlign w:val="superscript"/>
    </w:rPr>
  </w:style>
  <w:style w:type="paragraph" w:styleId="ListParagraph">
    <w:name w:val="List Paragraph"/>
    <w:basedOn w:val="Normal"/>
    <w:uiPriority w:val="34"/>
    <w:qFormat/>
    <w:rsid w:val="001940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61889">
      <w:bodyDiv w:val="1"/>
      <w:marLeft w:val="0"/>
      <w:marRight w:val="0"/>
      <w:marTop w:val="0"/>
      <w:marBottom w:val="0"/>
      <w:divBdr>
        <w:top w:val="none" w:sz="0" w:space="0" w:color="auto"/>
        <w:left w:val="none" w:sz="0" w:space="0" w:color="auto"/>
        <w:bottom w:val="none" w:sz="0" w:space="0" w:color="auto"/>
        <w:right w:val="none" w:sz="0" w:space="0" w:color="auto"/>
      </w:divBdr>
    </w:div>
    <w:div w:id="104663696">
      <w:bodyDiv w:val="1"/>
      <w:marLeft w:val="0"/>
      <w:marRight w:val="0"/>
      <w:marTop w:val="0"/>
      <w:marBottom w:val="0"/>
      <w:divBdr>
        <w:top w:val="none" w:sz="0" w:space="0" w:color="auto"/>
        <w:left w:val="none" w:sz="0" w:space="0" w:color="auto"/>
        <w:bottom w:val="none" w:sz="0" w:space="0" w:color="auto"/>
        <w:right w:val="none" w:sz="0" w:space="0" w:color="auto"/>
      </w:divBdr>
    </w:div>
    <w:div w:id="124004575">
      <w:bodyDiv w:val="1"/>
      <w:marLeft w:val="0"/>
      <w:marRight w:val="0"/>
      <w:marTop w:val="0"/>
      <w:marBottom w:val="0"/>
      <w:divBdr>
        <w:top w:val="none" w:sz="0" w:space="0" w:color="auto"/>
        <w:left w:val="none" w:sz="0" w:space="0" w:color="auto"/>
        <w:bottom w:val="none" w:sz="0" w:space="0" w:color="auto"/>
        <w:right w:val="none" w:sz="0" w:space="0" w:color="auto"/>
      </w:divBdr>
    </w:div>
    <w:div w:id="135297329">
      <w:bodyDiv w:val="1"/>
      <w:marLeft w:val="0"/>
      <w:marRight w:val="0"/>
      <w:marTop w:val="0"/>
      <w:marBottom w:val="0"/>
      <w:divBdr>
        <w:top w:val="none" w:sz="0" w:space="0" w:color="auto"/>
        <w:left w:val="none" w:sz="0" w:space="0" w:color="auto"/>
        <w:bottom w:val="none" w:sz="0" w:space="0" w:color="auto"/>
        <w:right w:val="none" w:sz="0" w:space="0" w:color="auto"/>
      </w:divBdr>
    </w:div>
    <w:div w:id="152912683">
      <w:bodyDiv w:val="1"/>
      <w:marLeft w:val="0"/>
      <w:marRight w:val="0"/>
      <w:marTop w:val="0"/>
      <w:marBottom w:val="0"/>
      <w:divBdr>
        <w:top w:val="none" w:sz="0" w:space="0" w:color="auto"/>
        <w:left w:val="none" w:sz="0" w:space="0" w:color="auto"/>
        <w:bottom w:val="none" w:sz="0" w:space="0" w:color="auto"/>
        <w:right w:val="none" w:sz="0" w:space="0" w:color="auto"/>
      </w:divBdr>
    </w:div>
    <w:div w:id="208690563">
      <w:bodyDiv w:val="1"/>
      <w:marLeft w:val="0"/>
      <w:marRight w:val="0"/>
      <w:marTop w:val="0"/>
      <w:marBottom w:val="0"/>
      <w:divBdr>
        <w:top w:val="none" w:sz="0" w:space="0" w:color="auto"/>
        <w:left w:val="none" w:sz="0" w:space="0" w:color="auto"/>
        <w:bottom w:val="none" w:sz="0" w:space="0" w:color="auto"/>
        <w:right w:val="none" w:sz="0" w:space="0" w:color="auto"/>
      </w:divBdr>
    </w:div>
    <w:div w:id="241263119">
      <w:bodyDiv w:val="1"/>
      <w:marLeft w:val="0"/>
      <w:marRight w:val="0"/>
      <w:marTop w:val="0"/>
      <w:marBottom w:val="0"/>
      <w:divBdr>
        <w:top w:val="none" w:sz="0" w:space="0" w:color="auto"/>
        <w:left w:val="none" w:sz="0" w:space="0" w:color="auto"/>
        <w:bottom w:val="none" w:sz="0" w:space="0" w:color="auto"/>
        <w:right w:val="none" w:sz="0" w:space="0" w:color="auto"/>
      </w:divBdr>
    </w:div>
    <w:div w:id="309795338">
      <w:bodyDiv w:val="1"/>
      <w:marLeft w:val="0"/>
      <w:marRight w:val="0"/>
      <w:marTop w:val="0"/>
      <w:marBottom w:val="0"/>
      <w:divBdr>
        <w:top w:val="none" w:sz="0" w:space="0" w:color="auto"/>
        <w:left w:val="none" w:sz="0" w:space="0" w:color="auto"/>
        <w:bottom w:val="none" w:sz="0" w:space="0" w:color="auto"/>
        <w:right w:val="none" w:sz="0" w:space="0" w:color="auto"/>
      </w:divBdr>
    </w:div>
    <w:div w:id="476187787">
      <w:bodyDiv w:val="1"/>
      <w:marLeft w:val="0"/>
      <w:marRight w:val="0"/>
      <w:marTop w:val="0"/>
      <w:marBottom w:val="0"/>
      <w:divBdr>
        <w:top w:val="none" w:sz="0" w:space="0" w:color="auto"/>
        <w:left w:val="none" w:sz="0" w:space="0" w:color="auto"/>
        <w:bottom w:val="none" w:sz="0" w:space="0" w:color="auto"/>
        <w:right w:val="none" w:sz="0" w:space="0" w:color="auto"/>
      </w:divBdr>
    </w:div>
    <w:div w:id="546456150">
      <w:bodyDiv w:val="1"/>
      <w:marLeft w:val="0"/>
      <w:marRight w:val="0"/>
      <w:marTop w:val="0"/>
      <w:marBottom w:val="0"/>
      <w:divBdr>
        <w:top w:val="none" w:sz="0" w:space="0" w:color="auto"/>
        <w:left w:val="none" w:sz="0" w:space="0" w:color="auto"/>
        <w:bottom w:val="none" w:sz="0" w:space="0" w:color="auto"/>
        <w:right w:val="none" w:sz="0" w:space="0" w:color="auto"/>
      </w:divBdr>
    </w:div>
    <w:div w:id="548080152">
      <w:bodyDiv w:val="1"/>
      <w:marLeft w:val="0"/>
      <w:marRight w:val="0"/>
      <w:marTop w:val="0"/>
      <w:marBottom w:val="0"/>
      <w:divBdr>
        <w:top w:val="none" w:sz="0" w:space="0" w:color="auto"/>
        <w:left w:val="none" w:sz="0" w:space="0" w:color="auto"/>
        <w:bottom w:val="none" w:sz="0" w:space="0" w:color="auto"/>
        <w:right w:val="none" w:sz="0" w:space="0" w:color="auto"/>
      </w:divBdr>
    </w:div>
    <w:div w:id="668825811">
      <w:bodyDiv w:val="1"/>
      <w:marLeft w:val="0"/>
      <w:marRight w:val="0"/>
      <w:marTop w:val="0"/>
      <w:marBottom w:val="0"/>
      <w:divBdr>
        <w:top w:val="none" w:sz="0" w:space="0" w:color="auto"/>
        <w:left w:val="none" w:sz="0" w:space="0" w:color="auto"/>
        <w:bottom w:val="none" w:sz="0" w:space="0" w:color="auto"/>
        <w:right w:val="none" w:sz="0" w:space="0" w:color="auto"/>
      </w:divBdr>
    </w:div>
    <w:div w:id="823859246">
      <w:bodyDiv w:val="1"/>
      <w:marLeft w:val="0"/>
      <w:marRight w:val="0"/>
      <w:marTop w:val="0"/>
      <w:marBottom w:val="0"/>
      <w:divBdr>
        <w:top w:val="none" w:sz="0" w:space="0" w:color="auto"/>
        <w:left w:val="none" w:sz="0" w:space="0" w:color="auto"/>
        <w:bottom w:val="none" w:sz="0" w:space="0" w:color="auto"/>
        <w:right w:val="none" w:sz="0" w:space="0" w:color="auto"/>
      </w:divBdr>
      <w:divsChild>
        <w:div w:id="1647315715">
          <w:marLeft w:val="0"/>
          <w:marRight w:val="0"/>
          <w:marTop w:val="0"/>
          <w:marBottom w:val="0"/>
          <w:divBdr>
            <w:top w:val="none" w:sz="0" w:space="0" w:color="auto"/>
            <w:left w:val="none" w:sz="0" w:space="0" w:color="auto"/>
            <w:bottom w:val="none" w:sz="0" w:space="0" w:color="auto"/>
            <w:right w:val="none" w:sz="0" w:space="0" w:color="auto"/>
          </w:divBdr>
          <w:divsChild>
            <w:div w:id="1078289040">
              <w:marLeft w:val="0"/>
              <w:marRight w:val="0"/>
              <w:marTop w:val="0"/>
              <w:marBottom w:val="0"/>
              <w:divBdr>
                <w:top w:val="none" w:sz="0" w:space="0" w:color="auto"/>
                <w:left w:val="none" w:sz="0" w:space="0" w:color="auto"/>
                <w:bottom w:val="none" w:sz="0" w:space="0" w:color="auto"/>
                <w:right w:val="none" w:sz="0" w:space="0" w:color="auto"/>
              </w:divBdr>
              <w:divsChild>
                <w:div w:id="128511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329708">
      <w:bodyDiv w:val="1"/>
      <w:marLeft w:val="0"/>
      <w:marRight w:val="0"/>
      <w:marTop w:val="0"/>
      <w:marBottom w:val="0"/>
      <w:divBdr>
        <w:top w:val="none" w:sz="0" w:space="0" w:color="auto"/>
        <w:left w:val="none" w:sz="0" w:space="0" w:color="auto"/>
        <w:bottom w:val="none" w:sz="0" w:space="0" w:color="auto"/>
        <w:right w:val="none" w:sz="0" w:space="0" w:color="auto"/>
      </w:divBdr>
    </w:div>
    <w:div w:id="832379859">
      <w:bodyDiv w:val="1"/>
      <w:marLeft w:val="0"/>
      <w:marRight w:val="0"/>
      <w:marTop w:val="0"/>
      <w:marBottom w:val="0"/>
      <w:divBdr>
        <w:top w:val="none" w:sz="0" w:space="0" w:color="auto"/>
        <w:left w:val="none" w:sz="0" w:space="0" w:color="auto"/>
        <w:bottom w:val="none" w:sz="0" w:space="0" w:color="auto"/>
        <w:right w:val="none" w:sz="0" w:space="0" w:color="auto"/>
      </w:divBdr>
    </w:div>
    <w:div w:id="971133571">
      <w:bodyDiv w:val="1"/>
      <w:marLeft w:val="0"/>
      <w:marRight w:val="0"/>
      <w:marTop w:val="0"/>
      <w:marBottom w:val="0"/>
      <w:divBdr>
        <w:top w:val="none" w:sz="0" w:space="0" w:color="auto"/>
        <w:left w:val="none" w:sz="0" w:space="0" w:color="auto"/>
        <w:bottom w:val="none" w:sz="0" w:space="0" w:color="auto"/>
        <w:right w:val="none" w:sz="0" w:space="0" w:color="auto"/>
      </w:divBdr>
    </w:div>
    <w:div w:id="1012148711">
      <w:bodyDiv w:val="1"/>
      <w:marLeft w:val="0"/>
      <w:marRight w:val="0"/>
      <w:marTop w:val="0"/>
      <w:marBottom w:val="0"/>
      <w:divBdr>
        <w:top w:val="none" w:sz="0" w:space="0" w:color="auto"/>
        <w:left w:val="none" w:sz="0" w:space="0" w:color="auto"/>
        <w:bottom w:val="none" w:sz="0" w:space="0" w:color="auto"/>
        <w:right w:val="none" w:sz="0" w:space="0" w:color="auto"/>
      </w:divBdr>
    </w:div>
    <w:div w:id="1065565203">
      <w:bodyDiv w:val="1"/>
      <w:marLeft w:val="0"/>
      <w:marRight w:val="0"/>
      <w:marTop w:val="0"/>
      <w:marBottom w:val="0"/>
      <w:divBdr>
        <w:top w:val="none" w:sz="0" w:space="0" w:color="auto"/>
        <w:left w:val="none" w:sz="0" w:space="0" w:color="auto"/>
        <w:bottom w:val="none" w:sz="0" w:space="0" w:color="auto"/>
        <w:right w:val="none" w:sz="0" w:space="0" w:color="auto"/>
      </w:divBdr>
    </w:div>
    <w:div w:id="1157839782">
      <w:bodyDiv w:val="1"/>
      <w:marLeft w:val="0"/>
      <w:marRight w:val="0"/>
      <w:marTop w:val="0"/>
      <w:marBottom w:val="0"/>
      <w:divBdr>
        <w:top w:val="none" w:sz="0" w:space="0" w:color="auto"/>
        <w:left w:val="none" w:sz="0" w:space="0" w:color="auto"/>
        <w:bottom w:val="none" w:sz="0" w:space="0" w:color="auto"/>
        <w:right w:val="none" w:sz="0" w:space="0" w:color="auto"/>
      </w:divBdr>
    </w:div>
    <w:div w:id="1405570612">
      <w:bodyDiv w:val="1"/>
      <w:marLeft w:val="0"/>
      <w:marRight w:val="0"/>
      <w:marTop w:val="0"/>
      <w:marBottom w:val="0"/>
      <w:divBdr>
        <w:top w:val="none" w:sz="0" w:space="0" w:color="auto"/>
        <w:left w:val="none" w:sz="0" w:space="0" w:color="auto"/>
        <w:bottom w:val="none" w:sz="0" w:space="0" w:color="auto"/>
        <w:right w:val="none" w:sz="0" w:space="0" w:color="auto"/>
      </w:divBdr>
    </w:div>
    <w:div w:id="1445807611">
      <w:bodyDiv w:val="1"/>
      <w:marLeft w:val="0"/>
      <w:marRight w:val="0"/>
      <w:marTop w:val="0"/>
      <w:marBottom w:val="0"/>
      <w:divBdr>
        <w:top w:val="none" w:sz="0" w:space="0" w:color="auto"/>
        <w:left w:val="none" w:sz="0" w:space="0" w:color="auto"/>
        <w:bottom w:val="none" w:sz="0" w:space="0" w:color="auto"/>
        <w:right w:val="none" w:sz="0" w:space="0" w:color="auto"/>
      </w:divBdr>
    </w:div>
    <w:div w:id="1491403469">
      <w:bodyDiv w:val="1"/>
      <w:marLeft w:val="0"/>
      <w:marRight w:val="0"/>
      <w:marTop w:val="0"/>
      <w:marBottom w:val="0"/>
      <w:divBdr>
        <w:top w:val="none" w:sz="0" w:space="0" w:color="auto"/>
        <w:left w:val="none" w:sz="0" w:space="0" w:color="auto"/>
        <w:bottom w:val="none" w:sz="0" w:space="0" w:color="auto"/>
        <w:right w:val="none" w:sz="0" w:space="0" w:color="auto"/>
      </w:divBdr>
    </w:div>
    <w:div w:id="1496069739">
      <w:bodyDiv w:val="1"/>
      <w:marLeft w:val="0"/>
      <w:marRight w:val="0"/>
      <w:marTop w:val="0"/>
      <w:marBottom w:val="0"/>
      <w:divBdr>
        <w:top w:val="none" w:sz="0" w:space="0" w:color="auto"/>
        <w:left w:val="none" w:sz="0" w:space="0" w:color="auto"/>
        <w:bottom w:val="none" w:sz="0" w:space="0" w:color="auto"/>
        <w:right w:val="none" w:sz="0" w:space="0" w:color="auto"/>
      </w:divBdr>
    </w:div>
    <w:div w:id="1913269270">
      <w:bodyDiv w:val="1"/>
      <w:marLeft w:val="0"/>
      <w:marRight w:val="0"/>
      <w:marTop w:val="0"/>
      <w:marBottom w:val="0"/>
      <w:divBdr>
        <w:top w:val="none" w:sz="0" w:space="0" w:color="auto"/>
        <w:left w:val="none" w:sz="0" w:space="0" w:color="auto"/>
        <w:bottom w:val="none" w:sz="0" w:space="0" w:color="auto"/>
        <w:right w:val="none" w:sz="0" w:space="0" w:color="auto"/>
      </w:divBdr>
      <w:divsChild>
        <w:div w:id="264847834">
          <w:marLeft w:val="0"/>
          <w:marRight w:val="0"/>
          <w:marTop w:val="0"/>
          <w:marBottom w:val="0"/>
          <w:divBdr>
            <w:top w:val="none" w:sz="0" w:space="0" w:color="auto"/>
            <w:left w:val="none" w:sz="0" w:space="0" w:color="auto"/>
            <w:bottom w:val="none" w:sz="0" w:space="0" w:color="auto"/>
            <w:right w:val="none" w:sz="0" w:space="0" w:color="auto"/>
          </w:divBdr>
        </w:div>
      </w:divsChild>
    </w:div>
    <w:div w:id="1998419153">
      <w:bodyDiv w:val="1"/>
      <w:marLeft w:val="0"/>
      <w:marRight w:val="0"/>
      <w:marTop w:val="0"/>
      <w:marBottom w:val="0"/>
      <w:divBdr>
        <w:top w:val="none" w:sz="0" w:space="0" w:color="auto"/>
        <w:left w:val="none" w:sz="0" w:space="0" w:color="auto"/>
        <w:bottom w:val="none" w:sz="0" w:space="0" w:color="auto"/>
        <w:right w:val="none" w:sz="0" w:space="0" w:color="auto"/>
      </w:divBdr>
    </w:div>
    <w:div w:id="214102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sm.lv/" TargetMode="External"/><Relationship Id="rId18" Type="http://schemas.openxmlformats.org/officeDocument/2006/relationships/image" Target="media/image4.emf"/><Relationship Id="rId3" Type="http://schemas.openxmlformats.org/officeDocument/2006/relationships/styles" Target="styles.xml"/><Relationship Id="rId21" Type="http://schemas.openxmlformats.org/officeDocument/2006/relationships/image" Target="media/image7.emf"/><Relationship Id="rId7" Type="http://schemas.openxmlformats.org/officeDocument/2006/relationships/endnotes" Target="endnotes.xml"/><Relationship Id="rId12" Type="http://schemas.openxmlformats.org/officeDocument/2006/relationships/hyperlink" Target="https://www.tv3.lv/" TargetMode="External"/><Relationship Id="rId17"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vnet.lv" TargetMode="Externa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theme" Target="theme/theme1.xml"/><Relationship Id="rId10" Type="http://schemas.openxmlformats.org/officeDocument/2006/relationships/hyperlink" Target="https://gcc02.safelinks.protection.outlook.com/?url=https%3A%2F%2Fwww.ustraveldocs.com%2Fse%2Fen%2Fimmigrant-visa&amp;data=05%7C02%7CKeistereL%40state.gov%7Cecffa76b77a840c797dd08dd0d40eeab%7C66cf50745afe48d1a691a12b2121f44b%7C0%7C0%7C638681294709807158%7CUnknown%7CTWFpbGZsb3d8eyJFbXB0eU1hcGkiOnRydWUsIlYiOiIwLjAuMDAwMCIsIlAiOiJXaW4zMiIsIkFOIjoiTWFpbCIsIldUIjoyfQ%3D%3D%7C0%7C%7C%7C&amp;sdata=ivwjDnD2lBITGr8fQGUhYabetdvPSNnt2TUee%2Bq%2FQRU%3D&amp;reserved=0" TargetMode="External"/><Relationship Id="rId19"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hyperlink" Target="https://lv.usembassy.gov/lv/" TargetMode="External"/><Relationship Id="rId14" Type="http://schemas.openxmlformats.org/officeDocument/2006/relationships/image" Target="media/image2.emf"/><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zinas.tv3.lv/latvija/no-decembra-asv-vestnieciba-riga-neizsniegs-imigracijas-vizas/" TargetMode="External"/><Relationship Id="rId2" Type="http://schemas.openxmlformats.org/officeDocument/2006/relationships/hyperlink" Target="https://www.tvnet.lv/8137611/no-decembra-asv-vestnieciba-riga-neizsniegs-imigracijas-vizas" TargetMode="External"/><Relationship Id="rId1" Type="http://schemas.openxmlformats.org/officeDocument/2006/relationships/hyperlink" Target="https://lv.usembassy.gov/lv/visas-lv/immigrant-visas-lv/" TargetMode="External"/><Relationship Id="rId4" Type="http://schemas.openxmlformats.org/officeDocument/2006/relationships/hyperlink" Target="https://www.lsm.lv/raksts/zinas/arzemes/20.11.2024-krievijas-masveida-uzbrukuma-draudu-del-sledz-asv-vestniecibu-kijiva.a5771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8FFED-6ABB-4920-B534-D5304A856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5214</Words>
  <Characters>2973</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Pudāne</dc:creator>
  <cp:keywords/>
  <dc:description/>
  <cp:lastModifiedBy>Daina Baltace</cp:lastModifiedBy>
  <cp:revision>2</cp:revision>
  <cp:lastPrinted>2024-11-29T09:53:00Z</cp:lastPrinted>
  <dcterms:created xsi:type="dcterms:W3CDTF">2024-11-29T13:52:00Z</dcterms:created>
  <dcterms:modified xsi:type="dcterms:W3CDTF">2024-11-29T13:52:00Z</dcterms:modified>
</cp:coreProperties>
</file>