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w:t>
      </w:r>
      <w:fldSimple w:instr=" MERGEFIELD =TAP_RIK_DATUMS_LOK * MERGEFORMAT ">
        <w:r>
          <w:rPr>
            <w:noProof/>
          </w:rPr>
          <w:t>2026. gada 26. oktobrī</w:t>
        </w:r>
      </w:fldSimple>
      <w:r w:rsidR="00000000" w:rsidRPr="00000000" w:rsidDel="00000000">
        <w:rPr>
          <w:rtl w:val="0"/>
        </w:rPr>
        <w:t xml:space="preserve"> (prot. Nr. 59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starp pasākumiem Aizsardzības ministrijas budžeta apakšprogrammas 22.12.00 "Nacionālo bruņoto spēku uzturēšana"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59. pantu, atļaut Aizsardzības ministrijai budžeta apakšprogrammā 22.12.00 "Nacionālo bruņoto spēku uzturēšana" samazināt finansējumu 2026. gadā 11 799 907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2026. gadā 11 799 907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footer" Target="footer2.xml"/><Relationship Id="rId7" Type="http://schemas.openxmlformats.org/officeDocument/2006/relationships/header" Target="header1.xml"/><Relationship Id="rId2" Type="http://schemas.openxmlformats.org/officeDocument/2006/relationships/footer" Target="footer1.xml"/><Relationship Id="rId1"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961A7144-A96C-4ACA-AD2A-0851A0388E67}"/>
</file>

<file path=customXml/itemProps2.xml><?xml version="1.0" encoding="utf-8"?>
<ds:datastoreItem xmlns:ds="http://schemas.openxmlformats.org/officeDocument/2006/customXml" ds:itemID="{8B3EB07A-948A-406A-96F5-6EB09A6462D0}"/>
</file>

<file path=customXml/itemProps3.xml><?xml version="1.0" encoding="utf-8"?>
<ds:datastoreItem xmlns:ds="http://schemas.openxmlformats.org/officeDocument/2006/customXml" ds:itemID="{E1083620-7B3D-4706-BA9B-F1528ED9CA19}"/>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rikojums_26-TA-2474.docx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ies>
</file>