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B723E" w14:textId="77777777" w:rsidR="00D36513" w:rsidRPr="00250BDC" w:rsidRDefault="00D36513" w:rsidP="00D36513">
      <w:r w:rsidRPr="00250BDC">
        <w:t xml:space="preserve">Aizsardzības, </w:t>
      </w:r>
      <w:proofErr w:type="spellStart"/>
      <w:r w:rsidRPr="00250BDC">
        <w:t>iekšlietu</w:t>
      </w:r>
      <w:proofErr w:type="spellEnd"/>
      <w:r w:rsidRPr="00250BDC">
        <w:t xml:space="preserve"> un korupcijas novēršanas komisija</w:t>
      </w:r>
    </w:p>
    <w:p w14:paraId="1FCAAAEA" w14:textId="77777777" w:rsidR="00D36513" w:rsidRPr="00250BDC" w:rsidRDefault="00D36513" w:rsidP="00D36513">
      <w:pPr>
        <w:jc w:val="right"/>
        <w:rPr>
          <w:i/>
        </w:rPr>
      </w:pPr>
      <w:r w:rsidRPr="00250BDC">
        <w:rPr>
          <w:i/>
        </w:rPr>
        <w:t>Likumprojekts pirmajam lasījumam</w:t>
      </w:r>
    </w:p>
    <w:p w14:paraId="3D0B862F" w14:textId="77777777" w:rsidR="00D36513" w:rsidRPr="00250BDC" w:rsidRDefault="00D36513" w:rsidP="00D36513"/>
    <w:p w14:paraId="7E27953C" w14:textId="4D0F6D52" w:rsidR="00D36513" w:rsidRPr="00250BDC" w:rsidRDefault="00D36513" w:rsidP="00D36513">
      <w:pPr>
        <w:widowControl w:val="0"/>
        <w:tabs>
          <w:tab w:val="left" w:pos="540"/>
          <w:tab w:val="left" w:pos="900"/>
        </w:tabs>
        <w:jc w:val="center"/>
        <w:rPr>
          <w:b/>
          <w:sz w:val="26"/>
          <w:szCs w:val="26"/>
        </w:rPr>
      </w:pPr>
      <w:r>
        <w:rPr>
          <w:b/>
          <w:sz w:val="26"/>
          <w:szCs w:val="26"/>
        </w:rPr>
        <w:t>Grozījumi Imigrācijas likumā</w:t>
      </w:r>
      <w:r w:rsidRPr="00944E88">
        <w:rPr>
          <w:sz w:val="26"/>
          <w:szCs w:val="26"/>
        </w:rPr>
        <w:t> </w:t>
      </w:r>
      <w:r w:rsidRPr="00250BDC">
        <w:rPr>
          <w:b/>
          <w:sz w:val="26"/>
          <w:szCs w:val="26"/>
        </w:rPr>
        <w:t xml:space="preserve"> (Nr.</w:t>
      </w:r>
      <w:r>
        <w:rPr>
          <w:b/>
          <w:sz w:val="26"/>
          <w:szCs w:val="26"/>
        </w:rPr>
        <w:t>1496</w:t>
      </w:r>
      <w:r w:rsidRPr="00250BDC">
        <w:rPr>
          <w:b/>
          <w:sz w:val="26"/>
          <w:szCs w:val="26"/>
        </w:rPr>
        <w:t>/</w:t>
      </w:r>
      <w:r>
        <w:rPr>
          <w:b/>
          <w:sz w:val="26"/>
          <w:szCs w:val="26"/>
        </w:rPr>
        <w:t>Lp14</w:t>
      </w:r>
      <w:r w:rsidRPr="00250BDC">
        <w:rPr>
          <w:b/>
          <w:sz w:val="26"/>
          <w:szCs w:val="26"/>
        </w:rPr>
        <w:t>)</w:t>
      </w:r>
    </w:p>
    <w:p w14:paraId="4F9508AC" w14:textId="77777777" w:rsidR="00D36513" w:rsidRPr="00250BDC" w:rsidRDefault="00D36513" w:rsidP="00D36513"/>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D36513" w:rsidRPr="00250BDC" w14:paraId="08BFE412" w14:textId="77777777" w:rsidTr="005E6DA9">
        <w:tc>
          <w:tcPr>
            <w:tcW w:w="7088" w:type="dxa"/>
          </w:tcPr>
          <w:p w14:paraId="237A7B4A" w14:textId="77777777" w:rsidR="00D36513" w:rsidRPr="00451F74" w:rsidRDefault="00D36513" w:rsidP="005E6DA9">
            <w:pPr>
              <w:jc w:val="center"/>
              <w:rPr>
                <w:sz w:val="22"/>
                <w:szCs w:val="22"/>
              </w:rPr>
            </w:pPr>
            <w:r w:rsidRPr="00451F74">
              <w:rPr>
                <w:sz w:val="22"/>
                <w:szCs w:val="22"/>
              </w:rPr>
              <w:t>Attiecīgo pantu spēkā esošā redakcija</w:t>
            </w:r>
          </w:p>
        </w:tc>
        <w:tc>
          <w:tcPr>
            <w:tcW w:w="7088" w:type="dxa"/>
          </w:tcPr>
          <w:p w14:paraId="2CD88054" w14:textId="77777777" w:rsidR="00D36513" w:rsidRPr="00451F74" w:rsidRDefault="00D36513" w:rsidP="005E6DA9">
            <w:pPr>
              <w:jc w:val="center"/>
              <w:rPr>
                <w:sz w:val="22"/>
                <w:szCs w:val="22"/>
              </w:rPr>
            </w:pPr>
            <w:r w:rsidRPr="00451F74">
              <w:rPr>
                <w:sz w:val="22"/>
                <w:szCs w:val="22"/>
              </w:rPr>
              <w:t>Likumprojekta redakcija</w:t>
            </w:r>
          </w:p>
        </w:tc>
      </w:tr>
      <w:tr w:rsidR="00D36513" w:rsidRPr="00250BDC" w14:paraId="37D1A420" w14:textId="77777777" w:rsidTr="005E6DA9">
        <w:tc>
          <w:tcPr>
            <w:tcW w:w="7088" w:type="dxa"/>
          </w:tcPr>
          <w:p w14:paraId="449D39F1" w14:textId="77777777" w:rsidR="00D36513" w:rsidRPr="00451F74" w:rsidRDefault="00D36513" w:rsidP="005E6DA9">
            <w:pPr>
              <w:jc w:val="center"/>
              <w:rPr>
                <w:sz w:val="22"/>
                <w:szCs w:val="22"/>
              </w:rPr>
            </w:pPr>
            <w:r w:rsidRPr="00451F74">
              <w:rPr>
                <w:sz w:val="22"/>
                <w:szCs w:val="22"/>
              </w:rPr>
              <w:t>1</w:t>
            </w:r>
          </w:p>
        </w:tc>
        <w:tc>
          <w:tcPr>
            <w:tcW w:w="7088" w:type="dxa"/>
          </w:tcPr>
          <w:p w14:paraId="5EC49D41" w14:textId="77777777" w:rsidR="00D36513" w:rsidRPr="00451F74" w:rsidRDefault="00D36513" w:rsidP="005E6DA9">
            <w:pPr>
              <w:jc w:val="center"/>
              <w:rPr>
                <w:sz w:val="22"/>
                <w:szCs w:val="22"/>
              </w:rPr>
            </w:pPr>
            <w:r w:rsidRPr="00451F74">
              <w:rPr>
                <w:sz w:val="22"/>
                <w:szCs w:val="22"/>
              </w:rPr>
              <w:t>2</w:t>
            </w:r>
          </w:p>
        </w:tc>
      </w:tr>
      <w:tr w:rsidR="00071B38" w:rsidRPr="00250BDC" w14:paraId="6BBC6F7F" w14:textId="77777777" w:rsidTr="005E6DA9">
        <w:tc>
          <w:tcPr>
            <w:tcW w:w="7088" w:type="dxa"/>
          </w:tcPr>
          <w:p w14:paraId="009C3224" w14:textId="77777777" w:rsidR="00071B38" w:rsidRDefault="00A62320" w:rsidP="00A62320">
            <w:pPr>
              <w:pStyle w:val="naispie"/>
              <w:widowControl w:val="0"/>
              <w:spacing w:before="0" w:beforeAutospacing="0" w:after="0" w:afterAutospacing="0"/>
              <w:ind w:firstLine="170"/>
              <w:jc w:val="center"/>
              <w:rPr>
                <w:b/>
                <w:sz w:val="22"/>
                <w:szCs w:val="22"/>
              </w:rPr>
            </w:pPr>
            <w:r w:rsidRPr="00A62320">
              <w:rPr>
                <w:b/>
                <w:sz w:val="22"/>
                <w:szCs w:val="22"/>
              </w:rPr>
              <w:t>Imigrācijas likum</w:t>
            </w:r>
            <w:r w:rsidRPr="00A62320">
              <w:rPr>
                <w:b/>
                <w:sz w:val="22"/>
                <w:szCs w:val="22"/>
              </w:rPr>
              <w:t>s</w:t>
            </w:r>
          </w:p>
          <w:p w14:paraId="26C6342D" w14:textId="0ACEEE50" w:rsidR="00A62320" w:rsidRPr="00506782" w:rsidRDefault="00506782" w:rsidP="00A62320">
            <w:pPr>
              <w:pStyle w:val="naispie"/>
              <w:widowControl w:val="0"/>
              <w:spacing w:before="0" w:beforeAutospacing="0" w:after="0" w:afterAutospacing="0"/>
              <w:ind w:firstLine="170"/>
              <w:jc w:val="center"/>
              <w:rPr>
                <w:bCs/>
                <w:i/>
                <w:iCs/>
                <w:sz w:val="22"/>
                <w:szCs w:val="22"/>
              </w:rPr>
            </w:pPr>
            <w:r>
              <w:rPr>
                <w:bCs/>
                <w:i/>
                <w:iCs/>
                <w:sz w:val="22"/>
                <w:szCs w:val="22"/>
              </w:rPr>
              <w:t>( zaudē spēku</w:t>
            </w:r>
            <w:r w:rsidR="008C6842">
              <w:rPr>
                <w:bCs/>
                <w:i/>
                <w:iCs/>
                <w:sz w:val="22"/>
                <w:szCs w:val="22"/>
              </w:rPr>
              <w:t xml:space="preserve"> 15.09.2026.</w:t>
            </w:r>
            <w:r w:rsidR="008739B0">
              <w:rPr>
                <w:bCs/>
                <w:i/>
                <w:iCs/>
                <w:sz w:val="22"/>
                <w:szCs w:val="22"/>
              </w:rPr>
              <w:t>)</w:t>
            </w:r>
          </w:p>
        </w:tc>
        <w:tc>
          <w:tcPr>
            <w:tcW w:w="7088" w:type="dxa"/>
          </w:tcPr>
          <w:p w14:paraId="1CCC7BF7" w14:textId="77777777" w:rsidR="00071B38" w:rsidRPr="004D0A84" w:rsidRDefault="00071B38" w:rsidP="00D36513">
            <w:pPr>
              <w:widowControl w:val="0"/>
              <w:ind w:firstLine="170"/>
              <w:jc w:val="both"/>
              <w:rPr>
                <w:bCs/>
                <w:sz w:val="22"/>
                <w:szCs w:val="22"/>
              </w:rPr>
            </w:pPr>
          </w:p>
        </w:tc>
      </w:tr>
      <w:tr w:rsidR="00D36513" w:rsidRPr="00250BDC" w14:paraId="03D757CE" w14:textId="77777777" w:rsidTr="005E6DA9">
        <w:tc>
          <w:tcPr>
            <w:tcW w:w="7088" w:type="dxa"/>
          </w:tcPr>
          <w:p w14:paraId="00922D7B" w14:textId="77777777" w:rsidR="00D36513" w:rsidRPr="00BF0AE9" w:rsidRDefault="00D36513" w:rsidP="005E6DA9">
            <w:pPr>
              <w:pStyle w:val="naispie"/>
              <w:widowControl w:val="0"/>
              <w:spacing w:before="0" w:beforeAutospacing="0" w:after="0" w:afterAutospacing="0"/>
              <w:ind w:firstLine="170"/>
              <w:jc w:val="both"/>
              <w:rPr>
                <w:sz w:val="22"/>
                <w:szCs w:val="22"/>
              </w:rPr>
            </w:pPr>
          </w:p>
        </w:tc>
        <w:tc>
          <w:tcPr>
            <w:tcW w:w="7088" w:type="dxa"/>
          </w:tcPr>
          <w:p w14:paraId="02E77099" w14:textId="3FFE7D24" w:rsidR="00D36513" w:rsidRPr="00D36513" w:rsidRDefault="00D36513" w:rsidP="00D36513">
            <w:pPr>
              <w:widowControl w:val="0"/>
              <w:ind w:firstLine="170"/>
              <w:jc w:val="both"/>
              <w:rPr>
                <w:bCs/>
                <w:sz w:val="22"/>
                <w:szCs w:val="22"/>
              </w:rPr>
            </w:pPr>
            <w:r w:rsidRPr="004D0A84">
              <w:rPr>
                <w:bCs/>
                <w:sz w:val="22"/>
                <w:szCs w:val="22"/>
              </w:rPr>
              <w:t>Izdarīt Imigrācijas likumā (Latvijas Republikas Saeimas un Ministru Kabineta Ziņotājs, 2002, 24. nr.; 2003, 16. nr.; 2004, 10. nr.; 2005, 14. nr.; 2006, 1., 5., 9. nr.; 2007, 5., 15. nr.; 2008, 3., 13. nr.; 2009, 8. nr.; Latvijas Vēstnesis, 2010, 74. nr.; 2011, 19., 93. nr.; 2013, 250. nr.; 2014, 98., 108. nr.; 2016, 123. nr.; 2017, 36., 242. nr.; 2018, 132. nr.; 2019, 123. nr.; 2021, 176.A nr.; 2022, 49., 70.A, 115., 185.A nr.; 2023, 69.A, 116., 180.A nr.; 2024, 110., 128A nr.) šādus grozījumus:</w:t>
            </w:r>
          </w:p>
        </w:tc>
      </w:tr>
      <w:tr w:rsidR="00EF1F48" w:rsidRPr="00250BDC" w14:paraId="7872F8C0" w14:textId="77777777" w:rsidTr="005E6DA9">
        <w:tc>
          <w:tcPr>
            <w:tcW w:w="7088" w:type="dxa"/>
          </w:tcPr>
          <w:p w14:paraId="7954233C" w14:textId="5BB41EC0" w:rsidR="007E5C9F" w:rsidRPr="007E5C9F" w:rsidRDefault="007E5C9F" w:rsidP="007E5C9F">
            <w:pPr>
              <w:pStyle w:val="naispie"/>
              <w:widowControl w:val="0"/>
              <w:spacing w:before="0" w:beforeAutospacing="0" w:after="0" w:afterAutospacing="0"/>
              <w:ind w:firstLine="170"/>
              <w:jc w:val="both"/>
              <w:rPr>
                <w:sz w:val="22"/>
                <w:szCs w:val="22"/>
              </w:rPr>
            </w:pPr>
            <w:r w:rsidRPr="007E5C9F">
              <w:rPr>
                <w:b/>
                <w:bCs/>
                <w:sz w:val="22"/>
                <w:szCs w:val="22"/>
              </w:rPr>
              <w:t>41.pants.</w:t>
            </w:r>
            <w:r w:rsidRPr="007E5C9F">
              <w:rPr>
                <w:sz w:val="22"/>
                <w:szCs w:val="22"/>
              </w:rPr>
              <w:t xml:space="preserve"> (1) </w:t>
            </w:r>
            <w:r>
              <w:rPr>
                <w:sz w:val="22"/>
                <w:szCs w:val="22"/>
              </w:rPr>
              <w:t>[..]</w:t>
            </w:r>
          </w:p>
          <w:p w14:paraId="2BD8ABB6"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(2) Izbraukšanas rīkojumu izdod Pārvaldes priekšnieks vai viņa pilnvarota amatpersona šādos gadījumos:</w:t>
            </w:r>
          </w:p>
          <w:p w14:paraId="324022C9"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1) ārzemnieka nelikumīgu uzturēšanos Latvijas Republikā konstatē Pārvaldes amatpersona;</w:t>
            </w:r>
          </w:p>
          <w:p w14:paraId="61833F4D"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2) ārzemnieka nelikumīgu uzturēšanos Latvijas Republikā konstatē Valsts robežsardzes amatpersona un pastāv kāds no šādiem apstākļiem:</w:t>
            </w:r>
          </w:p>
          <w:p w14:paraId="0320555A"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a) ārzemniekam ir bijusi izsniegta uzturēšanās atļauja Latvijas Republikā,</w:t>
            </w:r>
          </w:p>
          <w:p w14:paraId="0A771226"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b) ārzemnieks uzturas Latvijas Republikā ilgāk par vienu gadu,</w:t>
            </w:r>
          </w:p>
          <w:p w14:paraId="14FFF4FB"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c) Latvijas Republikā likumīgi uzturas ārzemnieka laulātais vai radinieks līdz otrajai pakāpei taisnā līnijā,</w:t>
            </w:r>
          </w:p>
          <w:p w14:paraId="3A65FBFE"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 xml:space="preserve">d) ārzemnieks ir bijis Latvijas pilsonis vai Latvijas </w:t>
            </w:r>
            <w:proofErr w:type="spellStart"/>
            <w:r w:rsidRPr="007E5C9F">
              <w:rPr>
                <w:sz w:val="22"/>
                <w:szCs w:val="22"/>
              </w:rPr>
              <w:t>nepilsonis</w:t>
            </w:r>
            <w:proofErr w:type="spellEnd"/>
            <w:r w:rsidRPr="007E5C9F">
              <w:rPr>
                <w:sz w:val="22"/>
                <w:szCs w:val="22"/>
              </w:rPr>
              <w:t>,</w:t>
            </w:r>
          </w:p>
          <w:p w14:paraId="7581206A"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 xml:space="preserve">e) ir pieņemts lēmums par atteikumu piešķirt ārzemniekam bēgļa vai alternatīvo statusu Latvijas Republikā, lēmums par iesnieguma par bēgļa vai alternatīvā statusa piešķiršanu atstāšanu bez izskatīšanas, lēmums par </w:t>
            </w:r>
            <w:r w:rsidRPr="007E5C9F">
              <w:rPr>
                <w:sz w:val="22"/>
                <w:szCs w:val="22"/>
              </w:rPr>
              <w:lastRenderedPageBreak/>
              <w:t>iesnieguma par bēgļa vai alternatīvā statusa piešķiršanu izskatīšanas pārtraukšanu vai lēmums par atteikumu atsākt iesnieguma par bēgļa vai alternatīvā statusa piešķiršanu izskatīšanu,</w:t>
            </w:r>
          </w:p>
          <w:p w14:paraId="75C582A2"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f) ārzemniekam šajā likumā noteiktajā kārtībā ir tiesības pieprasīt uzturēšanās atļauju,</w:t>
            </w:r>
          </w:p>
          <w:p w14:paraId="35317212" w14:textId="77777777" w:rsidR="007E5C9F" w:rsidRPr="007E5C9F" w:rsidRDefault="007E5C9F" w:rsidP="007E5C9F">
            <w:pPr>
              <w:pStyle w:val="naispie"/>
              <w:widowControl w:val="0"/>
              <w:spacing w:before="0" w:beforeAutospacing="0" w:after="0" w:afterAutospacing="0"/>
              <w:ind w:firstLine="170"/>
              <w:jc w:val="both"/>
              <w:rPr>
                <w:sz w:val="22"/>
                <w:szCs w:val="22"/>
              </w:rPr>
            </w:pPr>
            <w:r w:rsidRPr="007E5C9F">
              <w:rPr>
                <w:sz w:val="22"/>
                <w:szCs w:val="22"/>
              </w:rPr>
              <w:t>g) ārzemnieks ir izcietis sodu par Latvijas Republikā izdarītu noziedzīgu nodarījumu, izņemot noziedzīgu nodarījumu, kas saistīts ar valsts robežas nelikumīgu šķērsošanu, personas nelikumīgu pārvietošanu pāri valsts robežai vai nelikumīgu uzturēšanos valstī.</w:t>
            </w:r>
          </w:p>
          <w:p w14:paraId="4459040C" w14:textId="4593A6E0" w:rsidR="00EF1F48" w:rsidRPr="00BF0AE9" w:rsidRDefault="007E5C9F" w:rsidP="007E5C9F">
            <w:pPr>
              <w:pStyle w:val="naispie"/>
              <w:widowControl w:val="0"/>
              <w:spacing w:before="0" w:beforeAutospacing="0" w:after="0" w:afterAutospacing="0"/>
              <w:ind w:firstLine="170"/>
              <w:jc w:val="both"/>
              <w:rPr>
                <w:sz w:val="22"/>
                <w:szCs w:val="22"/>
              </w:rPr>
            </w:pPr>
            <w:r w:rsidRPr="007E5C9F">
              <w:rPr>
                <w:sz w:val="22"/>
                <w:szCs w:val="22"/>
              </w:rPr>
              <w:t xml:space="preserve">(3) </w:t>
            </w:r>
            <w:r>
              <w:rPr>
                <w:sz w:val="22"/>
                <w:szCs w:val="22"/>
              </w:rPr>
              <w:t>[..]</w:t>
            </w:r>
          </w:p>
        </w:tc>
        <w:tc>
          <w:tcPr>
            <w:tcW w:w="7088" w:type="dxa"/>
          </w:tcPr>
          <w:p w14:paraId="25FD109C" w14:textId="77777777" w:rsidR="00EF1F48" w:rsidRPr="004D0A84" w:rsidRDefault="00EF1F48" w:rsidP="00D36513">
            <w:pPr>
              <w:widowControl w:val="0"/>
              <w:ind w:firstLine="170"/>
              <w:jc w:val="both"/>
              <w:rPr>
                <w:bCs/>
                <w:sz w:val="22"/>
                <w:szCs w:val="22"/>
              </w:rPr>
            </w:pPr>
          </w:p>
        </w:tc>
      </w:tr>
      <w:tr w:rsidR="00D36513" w:rsidRPr="00250BDC" w14:paraId="22628CF6" w14:textId="77777777" w:rsidTr="005E6DA9">
        <w:tc>
          <w:tcPr>
            <w:tcW w:w="7088" w:type="dxa"/>
          </w:tcPr>
          <w:p w14:paraId="04697D00" w14:textId="77777777" w:rsidR="00512C3A" w:rsidRPr="00512C3A" w:rsidRDefault="00512C3A" w:rsidP="00512C3A">
            <w:pPr>
              <w:widowControl w:val="0"/>
              <w:ind w:firstLine="170"/>
              <w:jc w:val="both"/>
              <w:rPr>
                <w:sz w:val="22"/>
                <w:szCs w:val="22"/>
              </w:rPr>
            </w:pPr>
            <w:r w:rsidRPr="00512C3A">
              <w:rPr>
                <w:b/>
                <w:bCs/>
                <w:sz w:val="22"/>
                <w:szCs w:val="22"/>
              </w:rPr>
              <w:t>46.pants.</w:t>
            </w:r>
            <w:r w:rsidRPr="00512C3A">
              <w:rPr>
                <w:sz w:val="22"/>
                <w:szCs w:val="22"/>
              </w:rPr>
              <w:t xml:space="preserve"> (1) Ja ārzemnieka uzturēšanās Latvijas Republikā ir nelikumīga, Pārvaldes priekšnieks vai viņa pilnvarota amatpersona vai Valsts robežsardzes priekšnieks vai viņa pilnvarota amatpersona atbilstoši šā likuma 41.panta otrajā un trešajā daļā noteiktajai kompetencei pieņem lēmumu par piespiedu izraidīšanu, ja pastāv šā likuma 51.panta otrajā daļā minētie apstākļi.</w:t>
            </w:r>
          </w:p>
          <w:p w14:paraId="37C8BFF6" w14:textId="3C22C642" w:rsidR="00D36513" w:rsidRPr="00100A22" w:rsidRDefault="00512C3A" w:rsidP="00BC4918">
            <w:pPr>
              <w:widowControl w:val="0"/>
              <w:ind w:firstLine="170"/>
              <w:jc w:val="both"/>
              <w:rPr>
                <w:sz w:val="22"/>
                <w:szCs w:val="22"/>
              </w:rPr>
            </w:pPr>
            <w:r w:rsidRPr="00512C3A">
              <w:rPr>
                <w:sz w:val="22"/>
                <w:szCs w:val="22"/>
              </w:rPr>
              <w:t xml:space="preserve">(2) </w:t>
            </w:r>
            <w:r>
              <w:rPr>
                <w:sz w:val="22"/>
                <w:szCs w:val="22"/>
              </w:rPr>
              <w:t>[..]</w:t>
            </w:r>
          </w:p>
        </w:tc>
        <w:tc>
          <w:tcPr>
            <w:tcW w:w="7088" w:type="dxa"/>
          </w:tcPr>
          <w:p w14:paraId="67863BAF" w14:textId="77777777" w:rsidR="00D36513" w:rsidRPr="004D0A84" w:rsidRDefault="00D36513" w:rsidP="00D36513">
            <w:pPr>
              <w:widowControl w:val="0"/>
              <w:ind w:firstLine="170"/>
              <w:jc w:val="both"/>
              <w:rPr>
                <w:iCs/>
                <w:sz w:val="22"/>
                <w:szCs w:val="22"/>
              </w:rPr>
            </w:pPr>
            <w:r w:rsidRPr="004D0A84">
              <w:rPr>
                <w:iCs/>
                <w:sz w:val="22"/>
                <w:szCs w:val="22"/>
              </w:rPr>
              <w:t>1. Izteikt likuma 46. panta 1. daļu šādā redakcijā:</w:t>
            </w:r>
          </w:p>
          <w:p w14:paraId="42967DBD" w14:textId="23AC948C" w:rsidR="00D36513" w:rsidRDefault="00D36513" w:rsidP="00D36513">
            <w:pPr>
              <w:widowControl w:val="0"/>
              <w:ind w:firstLine="170"/>
              <w:jc w:val="both"/>
              <w:rPr>
                <w:sz w:val="22"/>
                <w:szCs w:val="22"/>
              </w:rPr>
            </w:pPr>
            <w:r w:rsidRPr="004D0A84">
              <w:rPr>
                <w:bCs/>
                <w:sz w:val="22"/>
                <w:szCs w:val="22"/>
              </w:rPr>
              <w:t xml:space="preserve">(1) Ja ārzemnieka uzturēšanās Latvijas Republikā ir nelikumīga, Pārvaldes priekšnieks vai viņa pilnvarota amatpersona vai Valsts robežsardzes priekšnieks vai viņa pilnvarota amatpersona atbilstoši šā likuma 41.panta otrajā un trešajā daļā noteiktajai kompetencei </w:t>
            </w:r>
            <w:r w:rsidRPr="004D0A84">
              <w:rPr>
                <w:bCs/>
                <w:sz w:val="22"/>
                <w:szCs w:val="22"/>
                <w:u w:val="single"/>
              </w:rPr>
              <w:t>48 stundu laikā no nelikumīgās uzturēšanās Latvijas Republikā konstatēšanas brīža</w:t>
            </w:r>
            <w:r w:rsidRPr="004D0A84">
              <w:rPr>
                <w:bCs/>
                <w:sz w:val="22"/>
                <w:szCs w:val="22"/>
              </w:rPr>
              <w:t xml:space="preserve"> pieņem lēmumu par piespiedu izraidīšanu, ja pastāv šā likuma 51.panta otrajā daļā minētie apstākļi.</w:t>
            </w:r>
          </w:p>
        </w:tc>
      </w:tr>
      <w:tr w:rsidR="00D36513" w:rsidRPr="00250BDC" w14:paraId="476A6FFC" w14:textId="77777777" w:rsidTr="005E6DA9">
        <w:tc>
          <w:tcPr>
            <w:tcW w:w="7088" w:type="dxa"/>
          </w:tcPr>
          <w:p w14:paraId="129535A5" w14:textId="3014EC5C" w:rsidR="003B099F" w:rsidRPr="003B099F" w:rsidRDefault="003B099F" w:rsidP="003B099F">
            <w:pPr>
              <w:widowControl w:val="0"/>
              <w:ind w:firstLine="170"/>
              <w:jc w:val="both"/>
              <w:rPr>
                <w:sz w:val="22"/>
                <w:szCs w:val="22"/>
              </w:rPr>
            </w:pPr>
            <w:r w:rsidRPr="003B099F">
              <w:rPr>
                <w:b/>
                <w:bCs/>
                <w:sz w:val="22"/>
                <w:szCs w:val="22"/>
              </w:rPr>
              <w:t>46.pants.</w:t>
            </w:r>
            <w:r w:rsidRPr="003B099F">
              <w:rPr>
                <w:sz w:val="22"/>
                <w:szCs w:val="22"/>
              </w:rPr>
              <w:t xml:space="preserve"> (1) </w:t>
            </w:r>
            <w:r w:rsidR="00D76B10">
              <w:rPr>
                <w:sz w:val="22"/>
                <w:szCs w:val="22"/>
              </w:rPr>
              <w:t>[..]</w:t>
            </w:r>
          </w:p>
          <w:p w14:paraId="0137C832" w14:textId="77777777" w:rsidR="003B099F" w:rsidRPr="003B099F" w:rsidRDefault="003B099F" w:rsidP="003B099F">
            <w:pPr>
              <w:widowControl w:val="0"/>
              <w:ind w:firstLine="170"/>
              <w:jc w:val="both"/>
              <w:rPr>
                <w:sz w:val="22"/>
                <w:szCs w:val="22"/>
              </w:rPr>
            </w:pPr>
            <w:r w:rsidRPr="003B099F">
              <w:rPr>
                <w:sz w:val="22"/>
                <w:szCs w:val="22"/>
              </w:rPr>
              <w:t>(2) Ja ārzemniekam bijis izdots izbraukšanas rīkojums, bet šā likuma 51.panta otrajā daļā minētos apstākļus konstatē pēc izbraukšanas rīkojuma izdošanas, iestādes amatpersona, kas izdevusi izbraukšanas rīkojumu, pieņem lēmumu par ārzemnieka piespiedu izraidīšanu.</w:t>
            </w:r>
          </w:p>
          <w:p w14:paraId="4DC4C846" w14:textId="7357FDDB" w:rsidR="003B099F" w:rsidRPr="003B099F" w:rsidRDefault="003B099F" w:rsidP="00D76B10">
            <w:pPr>
              <w:widowControl w:val="0"/>
              <w:ind w:firstLine="170"/>
              <w:jc w:val="both"/>
              <w:rPr>
                <w:sz w:val="22"/>
                <w:szCs w:val="22"/>
              </w:rPr>
            </w:pPr>
            <w:r w:rsidRPr="003B099F">
              <w:rPr>
                <w:sz w:val="22"/>
                <w:szCs w:val="22"/>
              </w:rPr>
              <w:t xml:space="preserve">(3) </w:t>
            </w:r>
            <w:r w:rsidR="00D76B10">
              <w:rPr>
                <w:sz w:val="22"/>
                <w:szCs w:val="22"/>
              </w:rPr>
              <w:t>[..]</w:t>
            </w:r>
          </w:p>
          <w:p w14:paraId="39C66FEA" w14:textId="127EA6AF" w:rsidR="00730F70" w:rsidRPr="00100A22" w:rsidRDefault="003B099F" w:rsidP="007E5C9F">
            <w:pPr>
              <w:widowControl w:val="0"/>
              <w:ind w:firstLine="170"/>
              <w:jc w:val="both"/>
              <w:rPr>
                <w:sz w:val="22"/>
                <w:szCs w:val="22"/>
              </w:rPr>
            </w:pPr>
            <w:r w:rsidRPr="003B099F">
              <w:rPr>
                <w:sz w:val="22"/>
                <w:szCs w:val="22"/>
              </w:rPr>
              <w:t xml:space="preserve">(5) </w:t>
            </w:r>
            <w:r>
              <w:rPr>
                <w:sz w:val="22"/>
                <w:szCs w:val="22"/>
              </w:rPr>
              <w:t>[..]</w:t>
            </w:r>
          </w:p>
        </w:tc>
        <w:tc>
          <w:tcPr>
            <w:tcW w:w="7088" w:type="dxa"/>
          </w:tcPr>
          <w:p w14:paraId="01A989CE" w14:textId="77777777" w:rsidR="00D36513" w:rsidRPr="004D0A84" w:rsidRDefault="00D36513" w:rsidP="00D36513">
            <w:pPr>
              <w:widowControl w:val="0"/>
              <w:ind w:firstLine="170"/>
              <w:jc w:val="both"/>
              <w:rPr>
                <w:iCs/>
                <w:sz w:val="22"/>
                <w:szCs w:val="22"/>
              </w:rPr>
            </w:pPr>
            <w:r w:rsidRPr="004D0A84">
              <w:rPr>
                <w:iCs/>
                <w:sz w:val="22"/>
                <w:szCs w:val="22"/>
              </w:rPr>
              <w:t>2. Izteikt likuma 46. panta 2. daļu šādā redakcijā:</w:t>
            </w:r>
          </w:p>
          <w:p w14:paraId="0CC046D7" w14:textId="60184986" w:rsidR="00D36513" w:rsidRDefault="00D36513" w:rsidP="00D36513">
            <w:pPr>
              <w:widowControl w:val="0"/>
              <w:ind w:firstLine="170"/>
              <w:jc w:val="both"/>
              <w:rPr>
                <w:sz w:val="22"/>
                <w:szCs w:val="22"/>
              </w:rPr>
            </w:pPr>
            <w:r w:rsidRPr="004D0A84">
              <w:rPr>
                <w:bCs/>
                <w:sz w:val="22"/>
                <w:szCs w:val="22"/>
              </w:rPr>
              <w:t xml:space="preserve">(2) Ja ārzemniekam bijis izdots izbraukšanas rīkojums, bet šā likuma 51.panta otrajā daļā minētos apstākļus konstatē pēc izbraukšanas rīkojuma izdošanas, iestādes amatpersona, kas izdevusi izbraukšanas rīkojumu, </w:t>
            </w:r>
            <w:r w:rsidRPr="004D0A84">
              <w:rPr>
                <w:bCs/>
                <w:sz w:val="22"/>
                <w:szCs w:val="22"/>
                <w:u w:val="single"/>
              </w:rPr>
              <w:t>48 stundu laikā no šo apstākļu konstatēšanas brīža</w:t>
            </w:r>
            <w:r w:rsidRPr="004D0A84">
              <w:rPr>
                <w:bCs/>
                <w:sz w:val="22"/>
                <w:szCs w:val="22"/>
              </w:rPr>
              <w:t xml:space="preserve"> pieņem lēmumu par ārzemnieka piespiedu izraidīšanu.</w:t>
            </w:r>
          </w:p>
        </w:tc>
      </w:tr>
      <w:tr w:rsidR="00730F70" w:rsidRPr="00250BDC" w14:paraId="1A6872B1" w14:textId="77777777" w:rsidTr="005E6DA9">
        <w:tc>
          <w:tcPr>
            <w:tcW w:w="7088" w:type="dxa"/>
          </w:tcPr>
          <w:p w14:paraId="51B032F0" w14:textId="71550066" w:rsidR="00730F70" w:rsidRPr="00730F70" w:rsidRDefault="00730F70" w:rsidP="00730F70">
            <w:pPr>
              <w:widowControl w:val="0"/>
              <w:ind w:firstLine="170"/>
              <w:jc w:val="both"/>
              <w:rPr>
                <w:sz w:val="22"/>
                <w:szCs w:val="22"/>
              </w:rPr>
            </w:pPr>
            <w:r w:rsidRPr="00730F70">
              <w:rPr>
                <w:b/>
                <w:bCs/>
                <w:sz w:val="22"/>
                <w:szCs w:val="22"/>
              </w:rPr>
              <w:t>51.pants.</w:t>
            </w:r>
            <w:r w:rsidRPr="00730F70">
              <w:rPr>
                <w:sz w:val="22"/>
                <w:szCs w:val="22"/>
              </w:rPr>
              <w:t xml:space="preserve"> (1) </w:t>
            </w:r>
            <w:r>
              <w:rPr>
                <w:sz w:val="22"/>
                <w:szCs w:val="22"/>
              </w:rPr>
              <w:t>[..]</w:t>
            </w:r>
          </w:p>
          <w:p w14:paraId="6F9F0510" w14:textId="77777777" w:rsidR="00730F70" w:rsidRPr="00730F70" w:rsidRDefault="00730F70" w:rsidP="00730F70">
            <w:pPr>
              <w:widowControl w:val="0"/>
              <w:ind w:firstLine="170"/>
              <w:jc w:val="both"/>
              <w:rPr>
                <w:sz w:val="22"/>
                <w:szCs w:val="22"/>
              </w:rPr>
            </w:pPr>
            <w:r w:rsidRPr="00730F70">
              <w:rPr>
                <w:sz w:val="22"/>
                <w:szCs w:val="22"/>
              </w:rPr>
              <w:t>(2) Valsts robežsardzes amatpersona ir tiesīga pieņemt lēmumu par ārzemnieka aizturēšanu, ja ir pamats uzskatīt, ka viņš izvairīsies no izraidīšanas procedūras vai traucēs tās sagatavošanu vai pastāv ārzemnieka bēgšanas iespējamība, un to pamato kāds no šādiem apstākļiem:</w:t>
            </w:r>
          </w:p>
          <w:p w14:paraId="42923BE3" w14:textId="77777777" w:rsidR="00730F70" w:rsidRPr="00730F70" w:rsidRDefault="00730F70" w:rsidP="00730F70">
            <w:pPr>
              <w:widowControl w:val="0"/>
              <w:ind w:firstLine="170"/>
              <w:jc w:val="both"/>
              <w:rPr>
                <w:sz w:val="22"/>
                <w:szCs w:val="22"/>
              </w:rPr>
            </w:pPr>
            <w:r w:rsidRPr="00730F70">
              <w:rPr>
                <w:sz w:val="22"/>
                <w:szCs w:val="22"/>
              </w:rPr>
              <w:t>1) ārzemnieks slēpj savu identitāti, sniedz nepatiesas ziņas vai citādi atsakās sadarboties;</w:t>
            </w:r>
          </w:p>
          <w:p w14:paraId="7F103DB7" w14:textId="77777777" w:rsidR="00730F70" w:rsidRPr="00730F70" w:rsidRDefault="00730F70" w:rsidP="00730F70">
            <w:pPr>
              <w:widowControl w:val="0"/>
              <w:ind w:firstLine="170"/>
              <w:jc w:val="both"/>
              <w:rPr>
                <w:sz w:val="22"/>
                <w:szCs w:val="22"/>
              </w:rPr>
            </w:pPr>
            <w:r w:rsidRPr="00730F70">
              <w:rPr>
                <w:sz w:val="22"/>
                <w:szCs w:val="22"/>
              </w:rPr>
              <w:t xml:space="preserve">2) ārzemnieks šķērsojis ārējo robežu, izvairoties no </w:t>
            </w:r>
            <w:proofErr w:type="spellStart"/>
            <w:r w:rsidRPr="00730F70">
              <w:rPr>
                <w:sz w:val="22"/>
                <w:szCs w:val="22"/>
              </w:rPr>
              <w:t>robežpārbaudēm</w:t>
            </w:r>
            <w:proofErr w:type="spellEnd"/>
            <w:r w:rsidRPr="00730F70">
              <w:rPr>
                <w:sz w:val="22"/>
                <w:szCs w:val="22"/>
              </w:rPr>
              <w:t xml:space="preserve">, kā arī </w:t>
            </w:r>
            <w:r w:rsidRPr="00730F70">
              <w:rPr>
                <w:sz w:val="22"/>
                <w:szCs w:val="22"/>
              </w:rPr>
              <w:lastRenderedPageBreak/>
              <w:t>izmantojis viltotu ceļošanas dokumentu, viltotu vīzu vai uzturēšanās atļauju;</w:t>
            </w:r>
          </w:p>
          <w:p w14:paraId="2D1C95E9" w14:textId="77777777" w:rsidR="00730F70" w:rsidRPr="00730F70" w:rsidRDefault="00730F70" w:rsidP="00730F70">
            <w:pPr>
              <w:widowControl w:val="0"/>
              <w:ind w:firstLine="170"/>
              <w:jc w:val="both"/>
              <w:rPr>
                <w:sz w:val="22"/>
                <w:szCs w:val="22"/>
              </w:rPr>
            </w:pPr>
            <w:r w:rsidRPr="00730F70">
              <w:rPr>
                <w:sz w:val="22"/>
                <w:szCs w:val="22"/>
              </w:rPr>
              <w:t>3) ārzemnieks nevar norādīt vietu, kur viņš uzturēsies līdz attiecīgās izraidīšanas procedūras beigām, un iesniegt dzīvokļa vai mājas īpašnieka rakstveida apliecinājumu par apņemšanos nodrošināt viņa izmitināšanu vai nevar uzrādīt naudas summu, ar ko pietiek viesnīcas rezervēšanai līdz viņa izraidīšanai;</w:t>
            </w:r>
          </w:p>
          <w:p w14:paraId="3CAFCC02" w14:textId="77777777" w:rsidR="00730F70" w:rsidRPr="00730F70" w:rsidRDefault="00730F70" w:rsidP="00730F70">
            <w:pPr>
              <w:widowControl w:val="0"/>
              <w:ind w:firstLine="170"/>
              <w:jc w:val="both"/>
              <w:rPr>
                <w:sz w:val="22"/>
                <w:szCs w:val="22"/>
              </w:rPr>
            </w:pPr>
            <w:r w:rsidRPr="00730F70">
              <w:rPr>
                <w:sz w:val="22"/>
                <w:szCs w:val="22"/>
              </w:rPr>
              <w:t>4) kompetenta valsts vai ārvalsts iestāde sniegusi informāciju, kas ir par pamatu tam, lai uzskatītu, ka ārzemnieks apdraud valsts drošību, sabiedrisko kārtību vai drošību;</w:t>
            </w:r>
          </w:p>
          <w:p w14:paraId="3F3243B1" w14:textId="77777777" w:rsidR="00730F70" w:rsidRPr="00730F70" w:rsidRDefault="00730F70" w:rsidP="00730F70">
            <w:pPr>
              <w:widowControl w:val="0"/>
              <w:ind w:firstLine="170"/>
              <w:jc w:val="both"/>
              <w:rPr>
                <w:sz w:val="22"/>
                <w:szCs w:val="22"/>
              </w:rPr>
            </w:pPr>
            <w:r w:rsidRPr="00730F70">
              <w:rPr>
                <w:sz w:val="22"/>
                <w:szCs w:val="22"/>
              </w:rPr>
              <w:t>5) ārzemnieks ir iesaistīts nelegālās imigrācijas veicināšanā;</w:t>
            </w:r>
          </w:p>
          <w:p w14:paraId="065BA469" w14:textId="77777777" w:rsidR="00730F70" w:rsidRPr="00730F70" w:rsidRDefault="00730F70" w:rsidP="00730F70">
            <w:pPr>
              <w:widowControl w:val="0"/>
              <w:ind w:firstLine="170"/>
              <w:jc w:val="both"/>
              <w:rPr>
                <w:sz w:val="22"/>
                <w:szCs w:val="22"/>
              </w:rPr>
            </w:pPr>
            <w:r w:rsidRPr="00730F70">
              <w:rPr>
                <w:sz w:val="22"/>
                <w:szCs w:val="22"/>
              </w:rPr>
              <w:t>6) ārzemnieks ir notiesāts par Latvijas Republikā izdarītu noziedzīgu nodarījumu, par ko paredzētais sods ir saistīts ar brīvības atņemšanu vismaz uz vienu gadu;</w:t>
            </w:r>
          </w:p>
          <w:p w14:paraId="04BF1216" w14:textId="77777777" w:rsidR="00730F70" w:rsidRPr="00730F70" w:rsidRDefault="00730F70" w:rsidP="00730F70">
            <w:pPr>
              <w:widowControl w:val="0"/>
              <w:ind w:firstLine="170"/>
              <w:jc w:val="both"/>
              <w:rPr>
                <w:sz w:val="22"/>
                <w:szCs w:val="22"/>
              </w:rPr>
            </w:pPr>
            <w:r w:rsidRPr="00730F70">
              <w:rPr>
                <w:sz w:val="22"/>
                <w:szCs w:val="22"/>
              </w:rPr>
              <w:t>7) ārzemnieks iepriekš izvairījies no izraidīšanas procedūras Latvijas Republikā vai citā Eiropas Savienības dalībvalstī;</w:t>
            </w:r>
          </w:p>
          <w:p w14:paraId="3125837A" w14:textId="77777777" w:rsidR="00730F70" w:rsidRPr="00730F70" w:rsidRDefault="00730F70" w:rsidP="00730F70">
            <w:pPr>
              <w:widowControl w:val="0"/>
              <w:ind w:firstLine="170"/>
              <w:jc w:val="both"/>
              <w:rPr>
                <w:sz w:val="22"/>
                <w:szCs w:val="22"/>
              </w:rPr>
            </w:pPr>
            <w:r w:rsidRPr="00730F70">
              <w:rPr>
                <w:sz w:val="22"/>
                <w:szCs w:val="22"/>
              </w:rPr>
              <w:t>8) ārzemnieks nepamatoti nav izpildījis izbraukšanas rīkojumu;</w:t>
            </w:r>
          </w:p>
          <w:p w14:paraId="07319C9E" w14:textId="77777777" w:rsidR="00730F70" w:rsidRPr="00730F70" w:rsidRDefault="00730F70" w:rsidP="00730F70">
            <w:pPr>
              <w:widowControl w:val="0"/>
              <w:ind w:firstLine="170"/>
              <w:jc w:val="both"/>
              <w:rPr>
                <w:sz w:val="22"/>
                <w:szCs w:val="22"/>
              </w:rPr>
            </w:pPr>
            <w:r w:rsidRPr="00730F70">
              <w:rPr>
                <w:sz w:val="22"/>
                <w:szCs w:val="22"/>
              </w:rPr>
              <w:t>9) ārzemnieks nepamatoti nav ievērojis noteikto pienākumu reģistrēties attiecīgajā Valsts robežsardzes struktūrvienībā;</w:t>
            </w:r>
          </w:p>
          <w:p w14:paraId="1551FCD8" w14:textId="77777777" w:rsidR="00730F70" w:rsidRPr="00730F70" w:rsidRDefault="00730F70" w:rsidP="00730F70">
            <w:pPr>
              <w:widowControl w:val="0"/>
              <w:ind w:firstLine="170"/>
              <w:jc w:val="both"/>
              <w:rPr>
                <w:sz w:val="22"/>
                <w:szCs w:val="22"/>
              </w:rPr>
            </w:pPr>
            <w:r w:rsidRPr="00730F70">
              <w:rPr>
                <w:sz w:val="22"/>
                <w:szCs w:val="22"/>
              </w:rPr>
              <w:t>10) ārzemnieks iepriekš patvaļīgi atstājis aizturēto ārzemnieku izmitināšanas centru vai aizturēšanas telpas;</w:t>
            </w:r>
          </w:p>
          <w:p w14:paraId="055D9ABA" w14:textId="77777777" w:rsidR="00730F70" w:rsidRPr="00730F70" w:rsidRDefault="00730F70" w:rsidP="00730F70">
            <w:pPr>
              <w:widowControl w:val="0"/>
              <w:ind w:firstLine="170"/>
              <w:jc w:val="both"/>
              <w:rPr>
                <w:sz w:val="22"/>
                <w:szCs w:val="22"/>
              </w:rPr>
            </w:pPr>
            <w:r w:rsidRPr="00730F70">
              <w:rPr>
                <w:sz w:val="22"/>
                <w:szCs w:val="22"/>
              </w:rPr>
              <w:t>11) ārzemnieks ieceļojis Latvijas Republikā, neievērojot lēmumu par iekļaušanu sarakstā vai lēmumu par ieceļošanas aizliegumu Šengenas teritorijā.</w:t>
            </w:r>
          </w:p>
          <w:p w14:paraId="153782FC" w14:textId="02BBB307" w:rsidR="00730F70" w:rsidRPr="00730F70" w:rsidRDefault="00730F70" w:rsidP="00730F70">
            <w:pPr>
              <w:widowControl w:val="0"/>
              <w:ind w:firstLine="170"/>
              <w:jc w:val="both"/>
              <w:rPr>
                <w:sz w:val="22"/>
                <w:szCs w:val="22"/>
              </w:rPr>
            </w:pPr>
            <w:r w:rsidRPr="00730F70">
              <w:rPr>
                <w:sz w:val="22"/>
                <w:szCs w:val="22"/>
              </w:rPr>
              <w:t xml:space="preserve">(3) </w:t>
            </w:r>
            <w:r>
              <w:rPr>
                <w:sz w:val="22"/>
                <w:szCs w:val="22"/>
              </w:rPr>
              <w:t>[..]</w:t>
            </w:r>
          </w:p>
        </w:tc>
        <w:tc>
          <w:tcPr>
            <w:tcW w:w="7088" w:type="dxa"/>
          </w:tcPr>
          <w:p w14:paraId="0DA8A902" w14:textId="77777777" w:rsidR="00730F70" w:rsidRPr="004D0A84" w:rsidRDefault="00730F70" w:rsidP="00D36513">
            <w:pPr>
              <w:widowControl w:val="0"/>
              <w:ind w:firstLine="170"/>
              <w:jc w:val="both"/>
              <w:rPr>
                <w:iCs/>
                <w:sz w:val="22"/>
                <w:szCs w:val="22"/>
              </w:rPr>
            </w:pPr>
          </w:p>
        </w:tc>
      </w:tr>
    </w:tbl>
    <w:p w14:paraId="5E323D02" w14:textId="77777777" w:rsidR="007F4590" w:rsidRDefault="007F4590">
      <w:bookmarkStart w:id="0" w:name="bkm45"/>
      <w:bookmarkStart w:id="1" w:name="bkm42"/>
      <w:bookmarkStart w:id="2" w:name="bkm223"/>
      <w:bookmarkEnd w:id="0"/>
      <w:bookmarkEnd w:id="1"/>
      <w:bookmarkEnd w:id="2"/>
    </w:p>
    <w:sectPr w:rsidR="007F4590" w:rsidSect="00D36513">
      <w:headerReference w:type="default" r:id="rId6"/>
      <w:footerReference w:type="even" r:id="rId7"/>
      <w:footerReference w:type="default" r:id="rId8"/>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62D8" w14:textId="77777777" w:rsidR="0053127A" w:rsidRDefault="0053127A">
      <w:r>
        <w:separator/>
      </w:r>
    </w:p>
  </w:endnote>
  <w:endnote w:type="continuationSeparator" w:id="0">
    <w:p w14:paraId="770CF241" w14:textId="77777777" w:rsidR="0053127A" w:rsidRDefault="00531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837D" w14:textId="77777777" w:rsidR="00D36513" w:rsidRDefault="00D365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7220E" w14:textId="77777777" w:rsidR="00D36513" w:rsidRDefault="00D36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4A24" w14:textId="77777777" w:rsidR="00D36513" w:rsidRDefault="00D365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AFE3D04" w14:textId="77777777" w:rsidR="00D36513" w:rsidRDefault="00D36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AC0D" w14:textId="77777777" w:rsidR="0053127A" w:rsidRDefault="0053127A">
      <w:r>
        <w:separator/>
      </w:r>
    </w:p>
  </w:footnote>
  <w:footnote w:type="continuationSeparator" w:id="0">
    <w:p w14:paraId="2D4CE130" w14:textId="77777777" w:rsidR="0053127A" w:rsidRDefault="00531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D36513" w14:paraId="7ED1E720" w14:textId="77777777" w:rsidTr="00D16912">
      <w:tc>
        <w:tcPr>
          <w:tcW w:w="7088" w:type="dxa"/>
        </w:tcPr>
        <w:p w14:paraId="6BB8BDD0" w14:textId="77777777" w:rsidR="00D36513" w:rsidRDefault="00D36513" w:rsidP="00D16912">
          <w:pPr>
            <w:jc w:val="center"/>
            <w:rPr>
              <w:rFonts w:ascii="Times New Roman BaltRim" w:hAnsi="Times New Roman BaltRim"/>
              <w:sz w:val="22"/>
            </w:rPr>
          </w:pPr>
          <w:r>
            <w:rPr>
              <w:rFonts w:ascii="Times New Roman BaltRim" w:hAnsi="Times New Roman BaltRim"/>
              <w:sz w:val="22"/>
            </w:rPr>
            <w:t>1</w:t>
          </w:r>
        </w:p>
      </w:tc>
      <w:tc>
        <w:tcPr>
          <w:tcW w:w="7088" w:type="dxa"/>
        </w:tcPr>
        <w:p w14:paraId="2956B7B2" w14:textId="77777777" w:rsidR="00D36513" w:rsidRDefault="00D36513" w:rsidP="00D16912">
          <w:pPr>
            <w:jc w:val="center"/>
            <w:rPr>
              <w:rFonts w:ascii="Times New Roman BaltRim" w:hAnsi="Times New Roman BaltRim"/>
              <w:sz w:val="22"/>
            </w:rPr>
          </w:pPr>
          <w:r>
            <w:rPr>
              <w:rFonts w:ascii="Times New Roman BaltRim" w:hAnsi="Times New Roman BaltRim"/>
              <w:sz w:val="22"/>
            </w:rPr>
            <w:t>2</w:t>
          </w:r>
        </w:p>
      </w:tc>
    </w:tr>
  </w:tbl>
  <w:p w14:paraId="559CB10F" w14:textId="77777777" w:rsidR="00D36513" w:rsidRDefault="00D36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13"/>
    <w:rsid w:val="00071B38"/>
    <w:rsid w:val="000725B9"/>
    <w:rsid w:val="00162826"/>
    <w:rsid w:val="00380FD3"/>
    <w:rsid w:val="003B099F"/>
    <w:rsid w:val="00506782"/>
    <w:rsid w:val="00512C3A"/>
    <w:rsid w:val="0053127A"/>
    <w:rsid w:val="006B08AF"/>
    <w:rsid w:val="00730F70"/>
    <w:rsid w:val="007E5C9F"/>
    <w:rsid w:val="007F4590"/>
    <w:rsid w:val="00800837"/>
    <w:rsid w:val="008739B0"/>
    <w:rsid w:val="008C6842"/>
    <w:rsid w:val="00A62320"/>
    <w:rsid w:val="00BB6335"/>
    <w:rsid w:val="00BC4918"/>
    <w:rsid w:val="00CA7C53"/>
    <w:rsid w:val="00D36513"/>
    <w:rsid w:val="00D76B10"/>
    <w:rsid w:val="00EC7888"/>
    <w:rsid w:val="00EF1F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2B268"/>
  <w15:chartTrackingRefBased/>
  <w15:docId w15:val="{2F4157A7-618B-474F-9115-C6C4AD93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51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36513"/>
    <w:pPr>
      <w:keepNext/>
      <w:keepLines/>
      <w:widowControl w:val="0"/>
      <w:spacing w:before="360" w:after="80"/>
      <w:ind w:firstLine="7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513"/>
    <w:pPr>
      <w:keepNext/>
      <w:keepLines/>
      <w:widowControl w:val="0"/>
      <w:spacing w:before="160" w:after="80"/>
      <w:ind w:firstLine="72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513"/>
    <w:pPr>
      <w:keepNext/>
      <w:keepLines/>
      <w:widowControl w:val="0"/>
      <w:spacing w:before="160" w:after="80"/>
      <w:ind w:firstLine="7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513"/>
    <w:pPr>
      <w:keepNext/>
      <w:keepLines/>
      <w:widowControl w:val="0"/>
      <w:spacing w:before="80" w:after="40"/>
      <w:ind w:firstLine="720"/>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D36513"/>
    <w:pPr>
      <w:keepNext/>
      <w:keepLines/>
      <w:widowControl w:val="0"/>
      <w:spacing w:before="80" w:after="40"/>
      <w:ind w:firstLine="720"/>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D36513"/>
    <w:pPr>
      <w:keepNext/>
      <w:keepLines/>
      <w:widowControl w:val="0"/>
      <w:spacing w:before="40"/>
      <w:ind w:firstLine="720"/>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D36513"/>
    <w:pPr>
      <w:keepNext/>
      <w:keepLines/>
      <w:widowControl w:val="0"/>
      <w:spacing w:before="40"/>
      <w:ind w:firstLine="720"/>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D36513"/>
    <w:pPr>
      <w:keepNext/>
      <w:keepLines/>
      <w:widowControl w:val="0"/>
      <w:ind w:firstLine="720"/>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D36513"/>
    <w:pPr>
      <w:keepNext/>
      <w:keepLines/>
      <w:widowControl w:val="0"/>
      <w:ind w:firstLine="720"/>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513"/>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D36513"/>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D36513"/>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D36513"/>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D36513"/>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D36513"/>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D36513"/>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D36513"/>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D36513"/>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D36513"/>
    <w:pPr>
      <w:widowControl w:val="0"/>
      <w:spacing w:after="80"/>
      <w:ind w:firstLine="72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51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36513"/>
    <w:pPr>
      <w:widowControl w:val="0"/>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51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36513"/>
    <w:pPr>
      <w:widowControl w:val="0"/>
      <w:spacing w:before="160" w:after="160"/>
      <w:ind w:firstLine="720"/>
      <w:jc w:val="center"/>
    </w:pPr>
    <w:rPr>
      <w:rFonts w:eastAsia="Calibri"/>
      <w:i/>
      <w:iCs/>
      <w:color w:val="404040" w:themeColor="text1" w:themeTint="BF"/>
      <w:szCs w:val="22"/>
    </w:rPr>
  </w:style>
  <w:style w:type="character" w:customStyle="1" w:styleId="QuoteChar">
    <w:name w:val="Quote Char"/>
    <w:basedOn w:val="DefaultParagraphFont"/>
    <w:link w:val="Quote"/>
    <w:uiPriority w:val="29"/>
    <w:rsid w:val="00D36513"/>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D36513"/>
    <w:pPr>
      <w:widowControl w:val="0"/>
      <w:ind w:left="720" w:firstLine="720"/>
      <w:contextualSpacing/>
    </w:pPr>
    <w:rPr>
      <w:rFonts w:eastAsia="Calibri"/>
      <w:szCs w:val="22"/>
    </w:rPr>
  </w:style>
  <w:style w:type="character" w:styleId="IntenseEmphasis">
    <w:name w:val="Intense Emphasis"/>
    <w:basedOn w:val="DefaultParagraphFont"/>
    <w:uiPriority w:val="21"/>
    <w:qFormat/>
    <w:rsid w:val="00D36513"/>
    <w:rPr>
      <w:i/>
      <w:iCs/>
      <w:color w:val="0F4761" w:themeColor="accent1" w:themeShade="BF"/>
    </w:rPr>
  </w:style>
  <w:style w:type="paragraph" w:styleId="IntenseQuote">
    <w:name w:val="Intense Quote"/>
    <w:basedOn w:val="Normal"/>
    <w:next w:val="Normal"/>
    <w:link w:val="IntenseQuoteChar"/>
    <w:uiPriority w:val="30"/>
    <w:qFormat/>
    <w:rsid w:val="00D36513"/>
    <w:pPr>
      <w:widowControl w:val="0"/>
      <w:pBdr>
        <w:top w:val="single" w:sz="4" w:space="10" w:color="0F4761" w:themeColor="accent1" w:themeShade="BF"/>
        <w:bottom w:val="single" w:sz="4" w:space="10" w:color="0F4761" w:themeColor="accent1" w:themeShade="BF"/>
      </w:pBdr>
      <w:spacing w:before="360" w:after="360"/>
      <w:ind w:left="864" w:right="864" w:firstLine="720"/>
      <w:jc w:val="center"/>
    </w:pPr>
    <w:rPr>
      <w:rFonts w:eastAsia="Calibri"/>
      <w:i/>
      <w:iCs/>
      <w:color w:val="0F4761" w:themeColor="accent1" w:themeShade="BF"/>
      <w:szCs w:val="22"/>
    </w:rPr>
  </w:style>
  <w:style w:type="character" w:customStyle="1" w:styleId="IntenseQuoteChar">
    <w:name w:val="Intense Quote Char"/>
    <w:basedOn w:val="DefaultParagraphFont"/>
    <w:link w:val="IntenseQuote"/>
    <w:uiPriority w:val="30"/>
    <w:rsid w:val="00D36513"/>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D36513"/>
    <w:rPr>
      <w:b/>
      <w:bCs/>
      <w:smallCaps/>
      <w:color w:val="0F4761" w:themeColor="accent1" w:themeShade="BF"/>
      <w:spacing w:val="5"/>
    </w:rPr>
  </w:style>
  <w:style w:type="paragraph" w:styleId="Footer">
    <w:name w:val="footer"/>
    <w:basedOn w:val="Normal"/>
    <w:link w:val="FooterChar"/>
    <w:rsid w:val="00D36513"/>
    <w:pPr>
      <w:tabs>
        <w:tab w:val="center" w:pos="4153"/>
        <w:tab w:val="right" w:pos="8306"/>
      </w:tabs>
    </w:pPr>
  </w:style>
  <w:style w:type="character" w:customStyle="1" w:styleId="FooterChar">
    <w:name w:val="Footer Char"/>
    <w:basedOn w:val="DefaultParagraphFont"/>
    <w:link w:val="Footer"/>
    <w:rsid w:val="00D36513"/>
    <w:rPr>
      <w:rFonts w:ascii="Times New Roman" w:eastAsia="Times New Roman" w:hAnsi="Times New Roman" w:cs="Times New Roman"/>
      <w:kern w:val="0"/>
      <w14:ligatures w14:val="none"/>
    </w:rPr>
  </w:style>
  <w:style w:type="character" w:styleId="PageNumber">
    <w:name w:val="page number"/>
    <w:rsid w:val="00D36513"/>
  </w:style>
  <w:style w:type="paragraph" w:styleId="Header">
    <w:name w:val="header"/>
    <w:basedOn w:val="Normal"/>
    <w:link w:val="HeaderChar"/>
    <w:rsid w:val="00D36513"/>
    <w:pPr>
      <w:tabs>
        <w:tab w:val="center" w:pos="4153"/>
        <w:tab w:val="right" w:pos="8306"/>
      </w:tabs>
    </w:pPr>
  </w:style>
  <w:style w:type="character" w:customStyle="1" w:styleId="HeaderChar">
    <w:name w:val="Header Char"/>
    <w:basedOn w:val="DefaultParagraphFont"/>
    <w:link w:val="Header"/>
    <w:rsid w:val="00D36513"/>
    <w:rPr>
      <w:rFonts w:ascii="Times New Roman" w:eastAsia="Times New Roman" w:hAnsi="Times New Roman" w:cs="Times New Roman"/>
      <w:kern w:val="0"/>
      <w14:ligatures w14:val="none"/>
    </w:rPr>
  </w:style>
  <w:style w:type="paragraph" w:customStyle="1" w:styleId="naispie">
    <w:name w:val="naispie"/>
    <w:basedOn w:val="Normal"/>
    <w:rsid w:val="00D36513"/>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789</Words>
  <Characters>4751</Characters>
  <Application>Microsoft Office Word</Application>
  <DocSecurity>0</DocSecurity>
  <Lines>121</Lines>
  <Paragraphs>49</Paragraphs>
  <ScaleCrop>false</ScaleCrop>
  <Company>LR Saeima</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Māris Veinalds</cp:lastModifiedBy>
  <cp:revision>2</cp:revision>
  <dcterms:created xsi:type="dcterms:W3CDTF">2026-10-23T09:44:00Z</dcterms:created>
  <dcterms:modified xsi:type="dcterms:W3CDTF">2026-10-23T09:44:00Z</dcterms:modified>
</cp:coreProperties>
</file>