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32FBD" w:rsidRPr="00E41D62" w14:paraId="11B42537" w14:textId="77777777" w:rsidTr="00291AB2">
        <w:tc>
          <w:tcPr>
            <w:tcW w:w="7195" w:type="dxa"/>
          </w:tcPr>
          <w:p w14:paraId="54D9449A" w14:textId="1A78292F" w:rsidR="00032FBD" w:rsidRPr="00E41D62" w:rsidRDefault="00032FBD" w:rsidP="00291AB2">
            <w:pPr>
              <w:pStyle w:val="Heading2"/>
              <w:outlineLvl w:val="1"/>
              <w:rPr>
                <w:rFonts w:cstheme="majorHAnsi"/>
                <w:sz w:val="22"/>
                <w:szCs w:val="22"/>
                <w:lang w:val="lv-LV"/>
              </w:rPr>
            </w:pPr>
          </w:p>
        </w:tc>
        <w:tc>
          <w:tcPr>
            <w:tcW w:w="7195" w:type="dxa"/>
          </w:tcPr>
          <w:p w14:paraId="2E29B93D" w14:textId="4632807E" w:rsidR="00032FBD" w:rsidRPr="00E41D62" w:rsidRDefault="00032FBD" w:rsidP="00291AB2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lv-LV"/>
              </w:rPr>
            </w:pPr>
          </w:p>
        </w:tc>
      </w:tr>
    </w:tbl>
    <w:p w14:paraId="001EB4EC" w14:textId="77777777" w:rsidR="00291AB2" w:rsidRPr="00E41D62" w:rsidRDefault="00291AB2" w:rsidP="00291AB2">
      <w:pPr>
        <w:rPr>
          <w:rFonts w:asciiTheme="majorHAnsi" w:hAnsiTheme="majorHAnsi" w:cstheme="majorHAnsi"/>
          <w:lang w:val="lv-LV"/>
        </w:rPr>
      </w:pPr>
    </w:p>
    <w:p w14:paraId="3B0C050B" w14:textId="253D17C3" w:rsidR="00CB73F9" w:rsidRPr="00E41D62" w:rsidRDefault="00842E52" w:rsidP="00CB73F9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lv-LV"/>
        </w:rPr>
      </w:pPr>
      <w:r w:rsidRPr="00E41D62">
        <w:rPr>
          <w:rFonts w:asciiTheme="majorHAnsi" w:hAnsiTheme="majorHAnsi" w:cstheme="majorHAnsi"/>
          <w:b/>
          <w:bCs/>
          <w:sz w:val="28"/>
          <w:szCs w:val="28"/>
          <w:lang w:val="lv-LV"/>
        </w:rPr>
        <w:t>PIEKĻŪSTAMĪBAS I</w:t>
      </w:r>
      <w:r w:rsidR="009A3018" w:rsidRPr="00E41D62">
        <w:rPr>
          <w:rFonts w:asciiTheme="majorHAnsi" w:hAnsiTheme="majorHAnsi" w:cstheme="majorHAnsi"/>
          <w:b/>
          <w:bCs/>
          <w:sz w:val="28"/>
          <w:szCs w:val="28"/>
          <w:lang w:val="lv-LV"/>
        </w:rPr>
        <w:t>ZVĒRTĒŠANAS PROTOKOL</w:t>
      </w:r>
      <w:r w:rsidR="00EA0E8C" w:rsidRPr="00E41D62">
        <w:rPr>
          <w:rFonts w:asciiTheme="majorHAnsi" w:hAnsiTheme="majorHAnsi" w:cstheme="majorHAnsi"/>
          <w:b/>
          <w:bCs/>
          <w:sz w:val="28"/>
          <w:szCs w:val="28"/>
          <w:lang w:val="lv-LV"/>
        </w:rPr>
        <w:t xml:space="preserve">A </w:t>
      </w:r>
      <w:r w:rsidR="00091BF2" w:rsidRPr="00E41D62">
        <w:rPr>
          <w:rFonts w:asciiTheme="majorHAnsi" w:hAnsiTheme="majorHAnsi" w:cstheme="majorHAnsi"/>
          <w:b/>
          <w:bCs/>
          <w:sz w:val="28"/>
          <w:szCs w:val="28"/>
          <w:lang w:val="lv-LV"/>
        </w:rPr>
        <w:t>VEIDLAPA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3787"/>
        <w:gridCol w:w="528"/>
        <w:gridCol w:w="4304"/>
        <w:gridCol w:w="2883"/>
      </w:tblGrid>
      <w:tr w:rsidR="00857817" w:rsidRPr="00E41D62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E41D62" w:rsidRDefault="00CB73F9" w:rsidP="004D4D6B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244B7923" w:rsidR="00CB73F9" w:rsidRPr="00E41D62" w:rsidRDefault="00551C17" w:rsidP="00E41D62">
            <w:pPr>
              <w:rPr>
                <w:rFonts w:asciiTheme="majorHAnsi" w:hAnsiTheme="majorHAnsi" w:cstheme="majorHAnsi"/>
                <w:lang w:val="lv-LV"/>
              </w:rPr>
            </w:pPr>
            <w:r>
              <w:rPr>
                <w:rFonts w:asciiTheme="majorHAnsi" w:hAnsiTheme="majorHAnsi" w:cstheme="majorHAnsi"/>
                <w:lang w:val="lv-LV"/>
              </w:rPr>
              <w:t>1</w:t>
            </w:r>
            <w:r w:rsidR="00F42C06">
              <w:rPr>
                <w:rFonts w:asciiTheme="majorHAnsi" w:hAnsiTheme="majorHAnsi" w:cstheme="majorHAnsi"/>
                <w:lang w:val="lv-LV"/>
              </w:rPr>
              <w:t>7</w:t>
            </w:r>
            <w:r w:rsidR="00F825B0" w:rsidRPr="00E41D62">
              <w:rPr>
                <w:rFonts w:asciiTheme="majorHAnsi" w:hAnsiTheme="majorHAnsi" w:cstheme="majorHAnsi"/>
                <w:lang w:val="lv-LV"/>
              </w:rPr>
              <w:t>.12.202</w:t>
            </w:r>
            <w:r w:rsidR="00F42C06">
              <w:rPr>
                <w:rFonts w:asciiTheme="majorHAnsi" w:hAnsiTheme="majorHAnsi" w:cstheme="majorHAnsi"/>
                <w:lang w:val="lv-LV"/>
              </w:rPr>
              <w:t>4</w:t>
            </w:r>
            <w:r w:rsidR="00F825B0" w:rsidRPr="00E41D62">
              <w:rPr>
                <w:rFonts w:asciiTheme="majorHAnsi" w:hAnsiTheme="majorHAnsi" w:cstheme="majorHAnsi"/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4660" w:type="dxa"/>
          </w:tcPr>
          <w:p w14:paraId="13FDD4DA" w14:textId="752826CA" w:rsidR="00CB73F9" w:rsidRPr="00E41D62" w:rsidRDefault="00CB73F9" w:rsidP="00857817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Tīmekļvietnes piekļūstamības pārbaudi veica</w:t>
            </w:r>
            <w:r w:rsidR="00857817"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:</w:t>
            </w: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br/>
            </w:r>
          </w:p>
        </w:tc>
        <w:tc>
          <w:tcPr>
            <w:tcW w:w="3078" w:type="dxa"/>
          </w:tcPr>
          <w:p w14:paraId="0BDB6FA3" w14:textId="03BC7555" w:rsidR="00CB73F9" w:rsidRPr="00E41D62" w:rsidRDefault="00857817" w:rsidP="00857817">
            <w:pPr>
              <w:rPr>
                <w:rFonts w:asciiTheme="majorHAnsi" w:hAnsiTheme="majorHAnsi" w:cstheme="majorHAnsi"/>
                <w:lang w:val="lv-LV"/>
              </w:rPr>
            </w:pPr>
            <w:r w:rsidRPr="00E41D62">
              <w:rPr>
                <w:rFonts w:asciiTheme="majorHAnsi" w:hAnsiTheme="majorHAnsi" w:cstheme="majorHAnsi"/>
                <w:lang w:val="lv-LV"/>
              </w:rPr>
              <w:t>Egons Biezis, Informācijas un komunikāciju nodaļa</w:t>
            </w:r>
          </w:p>
        </w:tc>
      </w:tr>
      <w:tr w:rsidR="00857817" w:rsidRPr="00E41D62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E41D62" w:rsidRDefault="00CB73F9" w:rsidP="004D4D6B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058481B5" w:rsidR="00CB73F9" w:rsidRPr="00E41D62" w:rsidRDefault="00857817" w:rsidP="00857817">
            <w:pPr>
              <w:rPr>
                <w:rFonts w:asciiTheme="majorHAnsi" w:hAnsiTheme="majorHAnsi" w:cstheme="majorHAnsi"/>
                <w:lang w:val="lv-LV"/>
              </w:rPr>
            </w:pPr>
            <w:r w:rsidRPr="00E41D62">
              <w:rPr>
                <w:rFonts w:asciiTheme="majorHAnsi" w:hAnsiTheme="majorHAnsi" w:cstheme="majorHAnsi"/>
                <w:lang w:val="lv-LV"/>
              </w:rPr>
              <w:t>Latvijas Republikas Saeima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4660" w:type="dxa"/>
          </w:tcPr>
          <w:p w14:paraId="7A7CA8D5" w14:textId="4CAC615E" w:rsidR="00CB73F9" w:rsidRPr="00E41D62" w:rsidRDefault="00CB73F9" w:rsidP="00857817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Tīmekļvietnes piekļūstamības pārbaudi veica:</w:t>
            </w:r>
          </w:p>
        </w:tc>
        <w:tc>
          <w:tcPr>
            <w:tcW w:w="3078" w:type="dxa"/>
          </w:tcPr>
          <w:p w14:paraId="1B65E62C" w14:textId="58BCB3FA" w:rsidR="00CB73F9" w:rsidRPr="00E41D62" w:rsidRDefault="00857817" w:rsidP="00857817">
            <w:pPr>
              <w:rPr>
                <w:rFonts w:asciiTheme="majorHAnsi" w:hAnsiTheme="majorHAnsi" w:cstheme="majorHAnsi"/>
                <w:lang w:val="lv-LV"/>
              </w:rPr>
            </w:pPr>
            <w:r w:rsidRPr="00E41D62">
              <w:rPr>
                <w:rFonts w:asciiTheme="majorHAnsi" w:hAnsiTheme="majorHAnsi" w:cstheme="majorHAnsi"/>
                <w:lang w:val="lv-LV"/>
              </w:rPr>
              <w:t>Ilga Lēmane, Sabiedrisko attiecību birojs</w:t>
            </w:r>
          </w:p>
        </w:tc>
      </w:tr>
      <w:tr w:rsidR="00857817" w:rsidRPr="00E41D62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E41D62" w:rsidRDefault="00CB73F9" w:rsidP="004D4D6B">
            <w:pPr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</w:pPr>
            <w:r w:rsidRPr="00E41D62">
              <w:rPr>
                <w:rFonts w:asciiTheme="majorHAnsi" w:hAnsiTheme="majorHAnsi" w:cstheme="majorHAnsi"/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4957A29E" w:rsidR="00CB73F9" w:rsidRPr="00E41D62" w:rsidRDefault="00FF0DAB" w:rsidP="00857817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1" w:history="1">
              <w:r w:rsidR="00857817"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lv-LV"/>
                </w:rPr>
                <w:t>https://www.saeima.lv</w:t>
              </w:r>
            </w:hyperlink>
            <w:r w:rsidR="00BB3193" w:rsidRPr="00E41D62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E41D62" w:rsidRDefault="00CB73F9" w:rsidP="004D4D6B">
            <w:pPr>
              <w:rPr>
                <w:rFonts w:asciiTheme="majorHAnsi" w:hAnsiTheme="majorHAnsi" w:cstheme="majorHAnsi"/>
                <w:lang w:val="lv-LV"/>
              </w:rPr>
            </w:pPr>
          </w:p>
        </w:tc>
      </w:tr>
    </w:tbl>
    <w:p w14:paraId="5F86FF52" w14:textId="77777777" w:rsidR="00CB73F9" w:rsidRPr="00E41D62" w:rsidRDefault="00CB73F9" w:rsidP="00CB73F9">
      <w:pPr>
        <w:rPr>
          <w:rFonts w:asciiTheme="majorHAnsi" w:hAnsiTheme="majorHAnsi" w:cstheme="majorHAnsi"/>
          <w:lang w:val="lv-LV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01"/>
        <w:gridCol w:w="1117"/>
        <w:gridCol w:w="1117"/>
        <w:gridCol w:w="1117"/>
        <w:gridCol w:w="1206"/>
        <w:gridCol w:w="1028"/>
        <w:gridCol w:w="956"/>
        <w:gridCol w:w="1134"/>
        <w:gridCol w:w="1262"/>
        <w:gridCol w:w="864"/>
        <w:gridCol w:w="1276"/>
        <w:gridCol w:w="1212"/>
      </w:tblGrid>
      <w:tr w:rsidR="00CB73F9" w:rsidRPr="00E41D62" w14:paraId="7593BCF0" w14:textId="77777777" w:rsidTr="00E41D62">
        <w:tc>
          <w:tcPr>
            <w:tcW w:w="2101" w:type="dxa"/>
            <w:vAlign w:val="center"/>
          </w:tcPr>
          <w:p w14:paraId="58FDC354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lang w:val="lv-LV"/>
              </w:rPr>
            </w:pPr>
            <w:r w:rsidRPr="00E41D62">
              <w:rPr>
                <w:rFonts w:cstheme="minorHAnsi"/>
                <w:b/>
                <w:bCs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1A3B65DA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7" w:type="dxa"/>
            <w:vAlign w:val="center"/>
          </w:tcPr>
          <w:p w14:paraId="73BF2B18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17" w:type="dxa"/>
            <w:vAlign w:val="center"/>
          </w:tcPr>
          <w:p w14:paraId="07E51BD4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06" w:type="dxa"/>
            <w:vAlign w:val="center"/>
          </w:tcPr>
          <w:p w14:paraId="7B693AE6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28" w:type="dxa"/>
            <w:vAlign w:val="center"/>
          </w:tcPr>
          <w:p w14:paraId="0F05942D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956" w:type="dxa"/>
            <w:vAlign w:val="center"/>
          </w:tcPr>
          <w:p w14:paraId="64123752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34" w:type="dxa"/>
            <w:vAlign w:val="center"/>
          </w:tcPr>
          <w:p w14:paraId="29E12EBD" w14:textId="77777777" w:rsidR="00CB73F9" w:rsidRPr="003D0718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  <w:lang w:val="lv-LV"/>
              </w:rPr>
            </w:pPr>
            <w:r w:rsidRPr="00EC455F">
              <w:rPr>
                <w:rFonts w:cstheme="minorHAnsi"/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262" w:type="dxa"/>
            <w:vAlign w:val="center"/>
          </w:tcPr>
          <w:p w14:paraId="3ECADC5B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864" w:type="dxa"/>
            <w:vAlign w:val="center"/>
          </w:tcPr>
          <w:p w14:paraId="077464C8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76" w:type="dxa"/>
            <w:vAlign w:val="center"/>
          </w:tcPr>
          <w:p w14:paraId="174AF858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12" w:type="dxa"/>
            <w:vAlign w:val="center"/>
          </w:tcPr>
          <w:p w14:paraId="3225F779" w14:textId="77777777" w:rsidR="00CB73F9" w:rsidRPr="00E41D62" w:rsidRDefault="00CB73F9" w:rsidP="004D4D6B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E41D62">
              <w:rPr>
                <w:rFonts w:cstheme="minorHAnsi"/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E41D62" w14:paraId="0E97A2A2" w14:textId="77777777" w:rsidTr="00E41D62">
        <w:tc>
          <w:tcPr>
            <w:tcW w:w="2101" w:type="dxa"/>
          </w:tcPr>
          <w:p w14:paraId="3FC4372D" w14:textId="4EF8FEB8" w:rsidR="00CB73F9" w:rsidRPr="00E41D62" w:rsidRDefault="00FF0DAB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2" w:history="1">
              <w:r w:rsidR="00857817"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lv-LV"/>
                </w:rPr>
                <w:t>https://www.saeima.lv</w:t>
              </w:r>
            </w:hyperlink>
          </w:p>
        </w:tc>
        <w:tc>
          <w:tcPr>
            <w:tcW w:w="1117" w:type="dxa"/>
          </w:tcPr>
          <w:p w14:paraId="65859A14" w14:textId="501D288C" w:rsidR="00CB73F9" w:rsidRPr="00EC455F" w:rsidRDefault="003B102A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24458DE6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0B7D9B82" w14:textId="65552156" w:rsidR="00CB73F9" w:rsidRPr="00EC455F" w:rsidRDefault="001B7EF0" w:rsidP="001B7EF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06" w:type="dxa"/>
          </w:tcPr>
          <w:p w14:paraId="6CC36E31" w14:textId="03AC0221" w:rsidR="00CB73F9" w:rsidRPr="00EC455F" w:rsidRDefault="00DA762D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20672ED6" w14:textId="5FAA997A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956" w:type="dxa"/>
          </w:tcPr>
          <w:p w14:paraId="317C83E9" w14:textId="0DB87CAD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34" w:type="dxa"/>
          </w:tcPr>
          <w:p w14:paraId="10DD5604" w14:textId="63078783" w:rsidR="00CB73F9" w:rsidRPr="00EC455F" w:rsidRDefault="008B39F7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16399F2A" w14:textId="09F9FA90" w:rsidR="00CB73F9" w:rsidRPr="00EC455F" w:rsidRDefault="00530BD6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3B9BBB37" w14:textId="756FC11E" w:rsidR="00CB73F9" w:rsidRPr="00EC455F" w:rsidRDefault="00530BD6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606A0638" w14:textId="4BA56ABD" w:rsidR="00CB73F9" w:rsidRPr="00EC455F" w:rsidRDefault="000C582E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5E7D78FE" w14:textId="1B35D83F" w:rsidR="00CB73F9" w:rsidRPr="00EC455F" w:rsidRDefault="005C2E68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E41D62" w14:paraId="247368E7" w14:textId="77777777" w:rsidTr="00E41D62">
        <w:trPr>
          <w:trHeight w:val="644"/>
        </w:trPr>
        <w:tc>
          <w:tcPr>
            <w:tcW w:w="2101" w:type="dxa"/>
          </w:tcPr>
          <w:p w14:paraId="6A46EC14" w14:textId="6D94C01E" w:rsidR="00857817" w:rsidRPr="00E41D62" w:rsidRDefault="00FF0DAB" w:rsidP="00857817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3" w:history="1">
              <w:r w:rsidR="00857817"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lv-LV"/>
                </w:rPr>
                <w:t>https://www.saeima.lv/lv/par-saeimu/informativie-materiali-par-saeimu</w:t>
              </w:r>
            </w:hyperlink>
            <w:r w:rsidR="00857817" w:rsidRPr="00E41D62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117" w:type="dxa"/>
          </w:tcPr>
          <w:p w14:paraId="3DDBA331" w14:textId="6EBBE755" w:rsidR="00CB73F9" w:rsidRPr="00EC455F" w:rsidRDefault="003B102A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72D12FB1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462C5185" w14:textId="4448C76A" w:rsidR="00CB73F9" w:rsidRPr="00EC455F" w:rsidRDefault="001B37B6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2D402340" w14:textId="5E5932FA" w:rsidR="00CB73F9" w:rsidRPr="00EC455F" w:rsidRDefault="00323F31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1095101D" w14:textId="6BBED581" w:rsidR="00CB73F9" w:rsidRPr="00EC455F" w:rsidRDefault="00BF09C1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4197F569" w14:textId="3AF1B421" w:rsidR="00CB73F9" w:rsidRPr="00EC455F" w:rsidRDefault="008B39F7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AEA4EB" w14:textId="32E6A719" w:rsidR="00CB73F9" w:rsidRPr="00EC455F" w:rsidRDefault="008B39F7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2FF9BB2A" w14:textId="560E24F4" w:rsidR="00CB73F9" w:rsidRPr="00EC455F" w:rsidRDefault="00530BD6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1A8E1466" w14:textId="3463A838" w:rsidR="00CB73F9" w:rsidRPr="00EC455F" w:rsidRDefault="001B7EF0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57B1543C" w14:textId="41FC5876" w:rsidR="00CB73F9" w:rsidRPr="00EC455F" w:rsidRDefault="000C582E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48F97111" w14:textId="6B12DF54" w:rsidR="00CB73F9" w:rsidRPr="00EC455F" w:rsidRDefault="00FE5371" w:rsidP="004D4D6B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  <w:r w:rsidR="006D5606"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</w:p>
        </w:tc>
      </w:tr>
      <w:tr w:rsidR="00F206A0" w:rsidRPr="00E41D62" w14:paraId="10FB6C36" w14:textId="77777777" w:rsidTr="00E41D62">
        <w:tc>
          <w:tcPr>
            <w:tcW w:w="2101" w:type="dxa"/>
          </w:tcPr>
          <w:p w14:paraId="7A8C2395" w14:textId="3F335351" w:rsidR="00F206A0" w:rsidRPr="00E41D62" w:rsidRDefault="00FF0DAB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4" w:history="1">
              <w:r w:rsidR="00857817"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https://www.saeima.lv/lv/14-saeima/komisijas-un-apakskomisijas-14</w:t>
              </w:r>
            </w:hyperlink>
            <w:r w:rsidR="00857817" w:rsidRPr="00E41D6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</w:tcPr>
          <w:p w14:paraId="6D3DF7C6" w14:textId="693DAE7B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7EB00821" w:rsidR="00F206A0" w:rsidRPr="00EC455F" w:rsidRDefault="001B7EF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198FFDF8" w14:textId="1BDFF501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440ECB11" w14:textId="32927C4C" w:rsidR="00F206A0" w:rsidRPr="00EC455F" w:rsidRDefault="00323F31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069118F5" w14:textId="5CDD3ABE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077710F3" w14:textId="2E2369F6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7DD1F89D" w14:textId="1FA4BB2A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7B3BA408" w14:textId="0DAD07F6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3A10B0A1" w14:textId="421729B4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D54F5B8" w14:textId="0DA7C738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2F635688" w14:textId="7892673D" w:rsidR="00F206A0" w:rsidRPr="00EC455F" w:rsidRDefault="00F206A0" w:rsidP="00F206A0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</w:tr>
      <w:tr w:rsidR="00E41D62" w:rsidRPr="00E41D62" w14:paraId="0601AC9A" w14:textId="77777777" w:rsidTr="00E92432">
        <w:trPr>
          <w:trHeight w:val="863"/>
        </w:trPr>
        <w:tc>
          <w:tcPr>
            <w:tcW w:w="2101" w:type="dxa"/>
          </w:tcPr>
          <w:p w14:paraId="70288D36" w14:textId="2382A39E" w:rsidR="00E41D62" w:rsidRPr="00E41D62" w:rsidRDefault="00FF0DAB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5" w:history="1">
              <w:r w:rsidR="00E41D62" w:rsidRPr="00E41D62">
                <w:rPr>
                  <w:rStyle w:val="Hyperlink"/>
                  <w:rFonts w:asciiTheme="majorHAnsi" w:hAnsiTheme="majorHAnsi" w:cstheme="majorHAnsi"/>
                  <w:sz w:val="20"/>
                  <w:szCs w:val="20"/>
                  <w:lang w:val="lv-LV"/>
                </w:rPr>
                <w:t>https://www.saeima.lv/lv/aktivie-likumprojekti</w:t>
              </w:r>
            </w:hyperlink>
          </w:p>
          <w:p w14:paraId="18730E10" w14:textId="43BE21EE" w:rsidR="00E41D62" w:rsidRPr="00E41D62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</w:p>
        </w:tc>
        <w:tc>
          <w:tcPr>
            <w:tcW w:w="1117" w:type="dxa"/>
          </w:tcPr>
          <w:p w14:paraId="10EF495E" w14:textId="01B62D19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7B98CF0C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597841ED" w14:textId="304B3FDD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206" w:type="dxa"/>
          </w:tcPr>
          <w:p w14:paraId="7585FE9B" w14:textId="6BB02B29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8" w:type="dxa"/>
          </w:tcPr>
          <w:p w14:paraId="30857486" w14:textId="024B4074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56" w:type="dxa"/>
            <w:shd w:val="clear" w:color="auto" w:fill="auto"/>
          </w:tcPr>
          <w:p w14:paraId="0AD40808" w14:textId="4E0E9958" w:rsidR="00E41D62" w:rsidRPr="00EC455F" w:rsidRDefault="007C382D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</w:t>
            </w:r>
            <w:r w:rsidR="00E41D62"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tbilst</w:t>
            </w:r>
          </w:p>
        </w:tc>
        <w:tc>
          <w:tcPr>
            <w:tcW w:w="1134" w:type="dxa"/>
          </w:tcPr>
          <w:p w14:paraId="0344DC19" w14:textId="1DBF249F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03BC5F9C" w14:textId="0A2F6964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6CACA3CF" w14:textId="2296B969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36153F9D" w14:textId="1DDDEDBB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68364BAA" w14:textId="2869CEA4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</w:tr>
      <w:tr w:rsidR="00E41D62" w:rsidRPr="00E41D62" w14:paraId="205D1867" w14:textId="77777777" w:rsidTr="00DD0CB5">
        <w:trPr>
          <w:trHeight w:val="877"/>
        </w:trPr>
        <w:tc>
          <w:tcPr>
            <w:tcW w:w="2101" w:type="dxa"/>
          </w:tcPr>
          <w:p w14:paraId="09473C62" w14:textId="1B38B93A" w:rsidR="00E41D62" w:rsidRPr="00E41D62" w:rsidRDefault="00DD0CB5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hyperlink r:id="rId16" w:history="1">
              <w:r w:rsidRPr="00250320">
                <w:rPr>
                  <w:rStyle w:val="Hyperlink"/>
                </w:rPr>
                <w:t>https://www.saeima.lv/lv/14-saeima</w:t>
              </w:r>
            </w:hyperlink>
          </w:p>
        </w:tc>
        <w:tc>
          <w:tcPr>
            <w:tcW w:w="1117" w:type="dxa"/>
          </w:tcPr>
          <w:p w14:paraId="0CE42411" w14:textId="44ECB6E1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7B3BAA7F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117" w:type="dxa"/>
          </w:tcPr>
          <w:p w14:paraId="1D3C79A7" w14:textId="366DAAC1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06" w:type="dxa"/>
          </w:tcPr>
          <w:p w14:paraId="3413B92F" w14:textId="691C82DF" w:rsidR="00E41D62" w:rsidRPr="00EC455F" w:rsidRDefault="00323F31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Daļēji atbilst</w:t>
            </w:r>
          </w:p>
        </w:tc>
        <w:tc>
          <w:tcPr>
            <w:tcW w:w="1028" w:type="dxa"/>
          </w:tcPr>
          <w:p w14:paraId="73B41EC8" w14:textId="42F211E4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6" w:type="dxa"/>
          </w:tcPr>
          <w:p w14:paraId="600DCF46" w14:textId="3F0BFCF1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34" w:type="dxa"/>
          </w:tcPr>
          <w:p w14:paraId="0CD58A92" w14:textId="48ECAB92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7731CA38" w14:textId="57EACF42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64" w:type="dxa"/>
          </w:tcPr>
          <w:p w14:paraId="4C27B59D" w14:textId="3979DAF1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76" w:type="dxa"/>
          </w:tcPr>
          <w:p w14:paraId="2A6F17D6" w14:textId="65F5D208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12" w:type="dxa"/>
          </w:tcPr>
          <w:p w14:paraId="02F23161" w14:textId="7E292092" w:rsidR="00E41D62" w:rsidRPr="00EC455F" w:rsidRDefault="00E41D62" w:rsidP="00E41D62">
            <w:pPr>
              <w:rPr>
                <w:rFonts w:asciiTheme="majorHAnsi" w:hAnsiTheme="majorHAnsi" w:cstheme="majorHAnsi"/>
                <w:sz w:val="20"/>
                <w:szCs w:val="20"/>
                <w:lang w:val="lv-LV"/>
              </w:rPr>
            </w:pPr>
            <w:r w:rsidRPr="00EC455F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352AE8E5" w:rsidR="00CB73F9" w:rsidRPr="00E41D62" w:rsidRDefault="00CB73F9" w:rsidP="00CB73F9">
      <w:pPr>
        <w:spacing w:before="120" w:after="120" w:line="240" w:lineRule="auto"/>
        <w:jc w:val="both"/>
        <w:rPr>
          <w:rFonts w:asciiTheme="majorHAnsi" w:hAnsiTheme="majorHAnsi" w:cstheme="majorHAnsi"/>
          <w:lang w:val="lv-LV"/>
        </w:rPr>
      </w:pPr>
      <w:bookmarkStart w:id="0" w:name="_Hlk58338469"/>
      <w:r w:rsidRPr="00E41D62">
        <w:rPr>
          <w:rFonts w:asciiTheme="majorHAnsi" w:hAnsiTheme="majorHAnsi" w:cstheme="majorHAnsi"/>
          <w:lang w:val="lv-LV"/>
        </w:rPr>
        <w:t xml:space="preserve">Aizpildot tabulu, rīkoties šādi: 1) ja pārbaudāmais elements atbilst noteiktajām piekļūstamības prasībām, atzīmējiet tabulā konkrētajā ailē “Atbilst”; </w:t>
      </w:r>
      <w:r w:rsidR="00597214" w:rsidRPr="00E41D62">
        <w:rPr>
          <w:rFonts w:asciiTheme="majorHAnsi" w:hAnsiTheme="majorHAnsi" w:cstheme="majorHAnsi"/>
          <w:lang w:val="lv-LV"/>
        </w:rPr>
        <w:t>2</w:t>
      </w:r>
      <w:r w:rsidRPr="00E41D62">
        <w:rPr>
          <w:rFonts w:asciiTheme="majorHAnsi" w:hAnsiTheme="majorHAnsi" w:cstheme="majorHAnsi"/>
          <w:lang w:val="lv-LV"/>
        </w:rPr>
        <w:t>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0287BF51" w14:textId="77777777" w:rsidR="00FE5371" w:rsidRPr="00E41D62" w:rsidRDefault="00FE5371" w:rsidP="00FE5371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lv-LV"/>
        </w:rPr>
      </w:pPr>
    </w:p>
    <w:p w14:paraId="5A584930" w14:textId="07FCA662" w:rsidR="00FE5371" w:rsidRPr="002E3A6C" w:rsidRDefault="001C4905" w:rsidP="00FE5371">
      <w:pPr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b/>
          <w:bCs/>
          <w:sz w:val="24"/>
          <w:szCs w:val="24"/>
          <w:lang w:val="lv-LV"/>
        </w:rPr>
        <w:lastRenderedPageBreak/>
        <w:t xml:space="preserve">Komentāri: </w:t>
      </w:r>
    </w:p>
    <w:p w14:paraId="2A1C7BC3" w14:textId="36691989" w:rsidR="001B7EF0" w:rsidRPr="002E3A6C" w:rsidRDefault="005C3A09" w:rsidP="00C17D0D">
      <w:pPr>
        <w:pStyle w:val="ListParagraph"/>
        <w:numPr>
          <w:ilvl w:val="0"/>
          <w:numId w:val="63"/>
        </w:num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Tīmekļvietnes saturs nepielāgojas automātiski ierīcei, kurā tas tiek skatīts (</w:t>
      </w:r>
      <w:proofErr w:type="spellStart"/>
      <w:r w:rsidRPr="002E3A6C">
        <w:rPr>
          <w:rFonts w:asciiTheme="majorHAnsi" w:hAnsiTheme="majorHAnsi" w:cstheme="majorHAnsi"/>
          <w:sz w:val="24"/>
          <w:szCs w:val="24"/>
          <w:lang w:val="lv-LV"/>
        </w:rPr>
        <w:t>responsīvais</w:t>
      </w:r>
      <w:proofErr w:type="spellEnd"/>
      <w:r w:rsidRPr="002E3A6C">
        <w:rPr>
          <w:rFonts w:asciiTheme="majorHAnsi" w:hAnsiTheme="majorHAnsi" w:cstheme="majorHAnsi"/>
          <w:sz w:val="24"/>
          <w:szCs w:val="24"/>
          <w:lang w:val="lv-LV"/>
        </w:rPr>
        <w:t xml:space="preserve"> dizains), kas apgrūtina vietnes lietošanu uz mobilajām ierīcēm, tīmekļvietnes mobilā versija skatāma: </w:t>
      </w:r>
      <w:hyperlink r:id="rId17" w:history="1">
        <w:r w:rsidRPr="002E3A6C">
          <w:rPr>
            <w:rStyle w:val="Hyperlink"/>
            <w:rFonts w:asciiTheme="majorHAnsi" w:hAnsiTheme="majorHAnsi" w:cstheme="majorHAnsi"/>
            <w:sz w:val="24"/>
            <w:szCs w:val="24"/>
            <w:lang w:val="lv-LV"/>
          </w:rPr>
          <w:t>https://www.saeima.lv/mobile</w:t>
        </w:r>
      </w:hyperlink>
      <w:r w:rsidR="00E92432" w:rsidRPr="00E9243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  <w:lang w:val="lv-LV"/>
        </w:rPr>
        <w:t>.</w:t>
      </w:r>
    </w:p>
    <w:p w14:paraId="6B516BD1" w14:textId="0842CBA0" w:rsidR="00C17D0D" w:rsidRPr="002E3A6C" w:rsidRDefault="00C17D0D" w:rsidP="00C17D0D">
      <w:pPr>
        <w:pStyle w:val="ListParagraph"/>
        <w:numPr>
          <w:ilvl w:val="0"/>
          <w:numId w:val="63"/>
        </w:num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Tīmekļvietnei nav satura bloku (</w:t>
      </w:r>
      <w:proofErr w:type="spellStart"/>
      <w:r w:rsidRPr="002E3A6C">
        <w:rPr>
          <w:rFonts w:asciiTheme="majorHAnsi" w:hAnsiTheme="majorHAnsi" w:cstheme="majorHAnsi"/>
          <w:i/>
          <w:sz w:val="24"/>
          <w:szCs w:val="24"/>
          <w:lang w:val="lv-LV"/>
        </w:rPr>
        <w:t>Landmark</w:t>
      </w:r>
      <w:proofErr w:type="spellEnd"/>
      <w:r w:rsidRPr="002E3A6C">
        <w:rPr>
          <w:rFonts w:asciiTheme="majorHAnsi" w:hAnsiTheme="majorHAnsi" w:cstheme="majorHAnsi"/>
          <w:sz w:val="24"/>
          <w:szCs w:val="24"/>
          <w:lang w:val="lv-LV"/>
        </w:rPr>
        <w:t>)</w:t>
      </w:r>
      <w:r w:rsidR="00E92432">
        <w:rPr>
          <w:rFonts w:asciiTheme="majorHAnsi" w:hAnsiTheme="majorHAnsi" w:cstheme="majorHAnsi"/>
          <w:sz w:val="24"/>
          <w:szCs w:val="24"/>
          <w:lang w:val="lv-LV"/>
        </w:rPr>
        <w:t>.</w:t>
      </w:r>
    </w:p>
    <w:p w14:paraId="01A076F7" w14:textId="315FBBC5" w:rsidR="00C17D0D" w:rsidRPr="002E3A6C" w:rsidRDefault="00C17D0D" w:rsidP="00C17D0D">
      <w:pPr>
        <w:pStyle w:val="ListParagraph"/>
        <w:numPr>
          <w:ilvl w:val="0"/>
          <w:numId w:val="63"/>
        </w:num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Ar tasta</w:t>
      </w:r>
      <w:r w:rsidR="00551C17" w:rsidRPr="002E3A6C">
        <w:rPr>
          <w:rFonts w:asciiTheme="majorHAnsi" w:hAnsiTheme="majorHAnsi" w:cstheme="majorHAnsi"/>
          <w:sz w:val="24"/>
          <w:szCs w:val="24"/>
          <w:lang w:val="lv-LV"/>
        </w:rPr>
        <w:t>tūr</w:t>
      </w:r>
      <w:r w:rsidRPr="002E3A6C">
        <w:rPr>
          <w:rFonts w:asciiTheme="majorHAnsi" w:hAnsiTheme="majorHAnsi" w:cstheme="majorHAnsi"/>
          <w:sz w:val="24"/>
          <w:szCs w:val="24"/>
          <w:lang w:val="lv-LV"/>
        </w:rPr>
        <w:t>u nevar pārvietoties pa kalendāru un aktīv</w:t>
      </w:r>
      <w:r w:rsidR="00E92432">
        <w:rPr>
          <w:rFonts w:asciiTheme="majorHAnsi" w:hAnsiTheme="majorHAnsi" w:cstheme="majorHAnsi"/>
          <w:sz w:val="24"/>
          <w:szCs w:val="24"/>
          <w:lang w:val="lv-LV"/>
        </w:rPr>
        <w:t>o</w:t>
      </w:r>
      <w:r w:rsidRPr="002E3A6C">
        <w:rPr>
          <w:rFonts w:asciiTheme="majorHAnsi" w:hAnsiTheme="majorHAnsi" w:cstheme="majorHAnsi"/>
          <w:sz w:val="24"/>
          <w:szCs w:val="24"/>
          <w:lang w:val="lv-LV"/>
        </w:rPr>
        <w:t xml:space="preserve"> likumprojekt</w:t>
      </w:r>
      <w:r w:rsidR="00E92432">
        <w:rPr>
          <w:rFonts w:asciiTheme="majorHAnsi" w:hAnsiTheme="majorHAnsi" w:cstheme="majorHAnsi"/>
          <w:sz w:val="24"/>
          <w:szCs w:val="24"/>
          <w:lang w:val="lv-LV"/>
        </w:rPr>
        <w:t>u sadaļu.</w:t>
      </w:r>
    </w:p>
    <w:p w14:paraId="647EB38F" w14:textId="3894ABCF" w:rsidR="00C17D0D" w:rsidRPr="002E3A6C" w:rsidRDefault="00C17D0D" w:rsidP="00C17D0D">
      <w:pPr>
        <w:pStyle w:val="ListParagraph"/>
        <w:numPr>
          <w:ilvl w:val="0"/>
          <w:numId w:val="63"/>
        </w:numPr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Lapās daži alternatīvie teksti neraksturo bildes saturu</w:t>
      </w:r>
      <w:r w:rsidR="00E92432">
        <w:rPr>
          <w:rFonts w:asciiTheme="majorHAnsi" w:hAnsiTheme="majorHAnsi" w:cstheme="majorHAnsi"/>
          <w:sz w:val="24"/>
          <w:szCs w:val="24"/>
          <w:lang w:val="lv-LV"/>
        </w:rPr>
        <w:t xml:space="preserve">. </w:t>
      </w:r>
    </w:p>
    <w:p w14:paraId="5C3DCD88" w14:textId="29DFB2AE" w:rsidR="00C17D0D" w:rsidRPr="002E3A6C" w:rsidRDefault="00C17D0D" w:rsidP="00323F31">
      <w:pPr>
        <w:pStyle w:val="ListParagraph"/>
        <w:spacing w:before="120" w:after="120" w:line="360" w:lineRule="auto"/>
        <w:rPr>
          <w:rFonts w:asciiTheme="majorHAnsi" w:hAnsiTheme="majorHAnsi" w:cstheme="majorHAnsi"/>
          <w:sz w:val="24"/>
          <w:szCs w:val="24"/>
          <w:lang w:val="lv-LV"/>
        </w:rPr>
      </w:pPr>
    </w:p>
    <w:p w14:paraId="2C2F61F9" w14:textId="5F25D34D" w:rsidR="005C3A09" w:rsidRPr="002E3A6C" w:rsidRDefault="005C3A09" w:rsidP="005C3A09">
      <w:pPr>
        <w:spacing w:before="120" w:after="120" w:line="360" w:lineRule="auto"/>
        <w:rPr>
          <w:rFonts w:asciiTheme="majorHAnsi" w:hAnsiTheme="majorHAnsi" w:cstheme="majorHAnsi"/>
          <w:b/>
          <w:color w:val="0070C0"/>
          <w:sz w:val="24"/>
          <w:szCs w:val="24"/>
          <w:lang w:val="lv-LV"/>
        </w:rPr>
      </w:pPr>
      <w:r w:rsidRPr="002E3A6C">
        <w:rPr>
          <w:rFonts w:asciiTheme="majorHAnsi" w:hAnsiTheme="majorHAnsi" w:cstheme="majorHAnsi"/>
          <w:sz w:val="24"/>
          <w:szCs w:val="24"/>
          <w:lang w:val="lv-LV"/>
        </w:rPr>
        <w:t>Izvērtējums tika veikts, izmantojot Vides aizsardzības un reģionālās attīstības ministrijas Vadlīnijas iestāžu tīmekļvietnēm noteikto piekļūstamības prasību ievērošanas ietekmes izvērtēšanai un nesamērīgā sloga pamatošanai (WCAG 2</w:t>
      </w:r>
      <w:r w:rsidR="00A95A77">
        <w:rPr>
          <w:rFonts w:asciiTheme="majorHAnsi" w:hAnsiTheme="majorHAnsi" w:cstheme="majorHAnsi"/>
          <w:sz w:val="24"/>
          <w:szCs w:val="24"/>
          <w:lang w:val="lv-LV"/>
        </w:rPr>
        <w:t>.1</w:t>
      </w:r>
      <w:r w:rsidRPr="002E3A6C">
        <w:rPr>
          <w:rFonts w:asciiTheme="majorHAnsi" w:hAnsiTheme="majorHAnsi" w:cstheme="majorHAnsi"/>
          <w:sz w:val="24"/>
          <w:szCs w:val="24"/>
          <w:lang w:val="lv-LV"/>
        </w:rPr>
        <w:t xml:space="preserve"> AA</w:t>
      </w:r>
      <w:r w:rsidR="00E41D62" w:rsidRPr="002E3A6C">
        <w:rPr>
          <w:rFonts w:asciiTheme="majorHAnsi" w:hAnsiTheme="majorHAnsi" w:cstheme="majorHAnsi"/>
          <w:sz w:val="24"/>
          <w:szCs w:val="24"/>
          <w:lang w:val="lv-LV"/>
        </w:rPr>
        <w:t>)</w:t>
      </w:r>
    </w:p>
    <w:p w14:paraId="75AD4998" w14:textId="77777777" w:rsidR="00291AB2" w:rsidRPr="00E41D62" w:rsidRDefault="00291AB2" w:rsidP="00032FBD">
      <w:pPr>
        <w:jc w:val="center"/>
        <w:rPr>
          <w:rFonts w:asciiTheme="majorHAnsi" w:hAnsiTheme="majorHAnsi" w:cstheme="majorHAnsi"/>
          <w:sz w:val="36"/>
          <w:szCs w:val="36"/>
          <w:lang w:val="lv-LV"/>
        </w:rPr>
      </w:pPr>
    </w:p>
    <w:sectPr w:rsidR="00291AB2" w:rsidRPr="00E41D62" w:rsidSect="00291AB2"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563C" w14:textId="77777777" w:rsidR="00FF0DAB" w:rsidRDefault="00FF0DAB" w:rsidP="001D0122">
      <w:pPr>
        <w:spacing w:after="0" w:line="240" w:lineRule="auto"/>
      </w:pPr>
      <w:r>
        <w:separator/>
      </w:r>
    </w:p>
  </w:endnote>
  <w:endnote w:type="continuationSeparator" w:id="0">
    <w:p w14:paraId="5AD44784" w14:textId="77777777" w:rsidR="00FF0DAB" w:rsidRDefault="00FF0DAB" w:rsidP="001D0122">
      <w:pPr>
        <w:spacing w:after="0" w:line="240" w:lineRule="auto"/>
      </w:pPr>
      <w:r>
        <w:continuationSeparator/>
      </w:r>
    </w:p>
  </w:endnote>
  <w:endnote w:type="continuationNotice" w:id="1">
    <w:p w14:paraId="51E283D2" w14:textId="77777777" w:rsidR="00FF0DAB" w:rsidRDefault="00FF0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58BACBD3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5A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34CF" w14:textId="77777777" w:rsidR="00FF0DAB" w:rsidRDefault="00FF0DAB" w:rsidP="001D0122">
      <w:pPr>
        <w:spacing w:after="0" w:line="240" w:lineRule="auto"/>
      </w:pPr>
      <w:r>
        <w:separator/>
      </w:r>
    </w:p>
  </w:footnote>
  <w:footnote w:type="continuationSeparator" w:id="0">
    <w:p w14:paraId="34989B34" w14:textId="77777777" w:rsidR="00FF0DAB" w:rsidRDefault="00FF0DAB" w:rsidP="001D0122">
      <w:pPr>
        <w:spacing w:after="0" w:line="240" w:lineRule="auto"/>
      </w:pPr>
      <w:r>
        <w:continuationSeparator/>
      </w:r>
    </w:p>
  </w:footnote>
  <w:footnote w:type="continuationNotice" w:id="1">
    <w:p w14:paraId="1C5E08D3" w14:textId="77777777" w:rsidR="00FF0DAB" w:rsidRDefault="00FF0D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D2158"/>
    <w:multiLevelType w:val="hybridMultilevel"/>
    <w:tmpl w:val="523892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4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0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1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4"/>
  </w:num>
  <w:num w:numId="3">
    <w:abstractNumId w:val="60"/>
  </w:num>
  <w:num w:numId="4">
    <w:abstractNumId w:val="44"/>
  </w:num>
  <w:num w:numId="5">
    <w:abstractNumId w:val="40"/>
  </w:num>
  <w:num w:numId="6">
    <w:abstractNumId w:val="56"/>
  </w:num>
  <w:num w:numId="7">
    <w:abstractNumId w:val="26"/>
  </w:num>
  <w:num w:numId="8">
    <w:abstractNumId w:val="16"/>
  </w:num>
  <w:num w:numId="9">
    <w:abstractNumId w:val="20"/>
  </w:num>
  <w:num w:numId="10">
    <w:abstractNumId w:val="3"/>
  </w:num>
  <w:num w:numId="11">
    <w:abstractNumId w:val="32"/>
  </w:num>
  <w:num w:numId="12">
    <w:abstractNumId w:val="38"/>
  </w:num>
  <w:num w:numId="13">
    <w:abstractNumId w:val="27"/>
  </w:num>
  <w:num w:numId="14">
    <w:abstractNumId w:val="6"/>
  </w:num>
  <w:num w:numId="15">
    <w:abstractNumId w:val="25"/>
  </w:num>
  <w:num w:numId="16">
    <w:abstractNumId w:val="17"/>
  </w:num>
  <w:num w:numId="17">
    <w:abstractNumId w:val="46"/>
  </w:num>
  <w:num w:numId="18">
    <w:abstractNumId w:val="21"/>
  </w:num>
  <w:num w:numId="19">
    <w:abstractNumId w:val="10"/>
  </w:num>
  <w:num w:numId="20">
    <w:abstractNumId w:val="33"/>
  </w:num>
  <w:num w:numId="21">
    <w:abstractNumId w:val="58"/>
  </w:num>
  <w:num w:numId="22">
    <w:abstractNumId w:val="39"/>
  </w:num>
  <w:num w:numId="23">
    <w:abstractNumId w:val="28"/>
  </w:num>
  <w:num w:numId="24">
    <w:abstractNumId w:val="30"/>
  </w:num>
  <w:num w:numId="25">
    <w:abstractNumId w:val="24"/>
  </w:num>
  <w:num w:numId="26">
    <w:abstractNumId w:val="31"/>
  </w:num>
  <w:num w:numId="27">
    <w:abstractNumId w:val="15"/>
  </w:num>
  <w:num w:numId="28">
    <w:abstractNumId w:val="52"/>
  </w:num>
  <w:num w:numId="29">
    <w:abstractNumId w:val="19"/>
  </w:num>
  <w:num w:numId="30">
    <w:abstractNumId w:val="2"/>
  </w:num>
  <w:num w:numId="31">
    <w:abstractNumId w:val="50"/>
  </w:num>
  <w:num w:numId="32">
    <w:abstractNumId w:val="22"/>
  </w:num>
  <w:num w:numId="33">
    <w:abstractNumId w:val="62"/>
  </w:num>
  <w:num w:numId="34">
    <w:abstractNumId w:val="49"/>
  </w:num>
  <w:num w:numId="35">
    <w:abstractNumId w:val="9"/>
  </w:num>
  <w:num w:numId="36">
    <w:abstractNumId w:val="1"/>
  </w:num>
  <w:num w:numId="37">
    <w:abstractNumId w:val="57"/>
  </w:num>
  <w:num w:numId="38">
    <w:abstractNumId w:val="11"/>
  </w:num>
  <w:num w:numId="39">
    <w:abstractNumId w:val="47"/>
  </w:num>
  <w:num w:numId="40">
    <w:abstractNumId w:val="37"/>
  </w:num>
  <w:num w:numId="41">
    <w:abstractNumId w:val="41"/>
  </w:num>
  <w:num w:numId="42">
    <w:abstractNumId w:val="7"/>
  </w:num>
  <w:num w:numId="43">
    <w:abstractNumId w:val="61"/>
  </w:num>
  <w:num w:numId="44">
    <w:abstractNumId w:val="0"/>
  </w:num>
  <w:num w:numId="45">
    <w:abstractNumId w:val="13"/>
  </w:num>
  <w:num w:numId="46">
    <w:abstractNumId w:val="5"/>
  </w:num>
  <w:num w:numId="47">
    <w:abstractNumId w:val="36"/>
  </w:num>
  <w:num w:numId="48">
    <w:abstractNumId w:val="55"/>
  </w:num>
  <w:num w:numId="49">
    <w:abstractNumId w:val="53"/>
  </w:num>
  <w:num w:numId="50">
    <w:abstractNumId w:val="12"/>
  </w:num>
  <w:num w:numId="51">
    <w:abstractNumId w:val="35"/>
  </w:num>
  <w:num w:numId="52">
    <w:abstractNumId w:val="42"/>
  </w:num>
  <w:num w:numId="53">
    <w:abstractNumId w:val="14"/>
  </w:num>
  <w:num w:numId="54">
    <w:abstractNumId w:val="43"/>
  </w:num>
  <w:num w:numId="55">
    <w:abstractNumId w:val="18"/>
  </w:num>
  <w:num w:numId="56">
    <w:abstractNumId w:val="45"/>
  </w:num>
  <w:num w:numId="57">
    <w:abstractNumId w:val="29"/>
  </w:num>
  <w:num w:numId="58">
    <w:abstractNumId w:val="4"/>
  </w:num>
  <w:num w:numId="59">
    <w:abstractNumId w:val="51"/>
  </w:num>
  <w:num w:numId="60">
    <w:abstractNumId w:val="48"/>
  </w:num>
  <w:num w:numId="61">
    <w:abstractNumId w:val="59"/>
  </w:num>
  <w:num w:numId="62">
    <w:abstractNumId w:val="8"/>
  </w:num>
  <w:num w:numId="63">
    <w:abstractNumId w:val="2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1C5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770AF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466"/>
    <w:rsid w:val="000966A3"/>
    <w:rsid w:val="000A0CFE"/>
    <w:rsid w:val="000A1ABF"/>
    <w:rsid w:val="000A3890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582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26B3"/>
    <w:rsid w:val="00103404"/>
    <w:rsid w:val="00105573"/>
    <w:rsid w:val="0010581A"/>
    <w:rsid w:val="0010610F"/>
    <w:rsid w:val="00111336"/>
    <w:rsid w:val="0011220F"/>
    <w:rsid w:val="001123F4"/>
    <w:rsid w:val="00115CC1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63CC"/>
    <w:rsid w:val="001378AC"/>
    <w:rsid w:val="00140E3E"/>
    <w:rsid w:val="0014218F"/>
    <w:rsid w:val="00143644"/>
    <w:rsid w:val="001437D3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37B6"/>
    <w:rsid w:val="001B553B"/>
    <w:rsid w:val="001B7EF0"/>
    <w:rsid w:val="001C18DF"/>
    <w:rsid w:val="001C2EBE"/>
    <w:rsid w:val="001C434E"/>
    <w:rsid w:val="001C4607"/>
    <w:rsid w:val="001C4905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8D3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29EB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47E4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A6C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1BA7"/>
    <w:rsid w:val="00312546"/>
    <w:rsid w:val="00313C17"/>
    <w:rsid w:val="003145F2"/>
    <w:rsid w:val="0031496D"/>
    <w:rsid w:val="00317862"/>
    <w:rsid w:val="00320B70"/>
    <w:rsid w:val="00320B8E"/>
    <w:rsid w:val="0032241F"/>
    <w:rsid w:val="00323F31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6BDC"/>
    <w:rsid w:val="00397D61"/>
    <w:rsid w:val="003A5074"/>
    <w:rsid w:val="003A69E7"/>
    <w:rsid w:val="003A6F0C"/>
    <w:rsid w:val="003A79F6"/>
    <w:rsid w:val="003B102A"/>
    <w:rsid w:val="003B12C0"/>
    <w:rsid w:val="003B1A5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406"/>
    <w:rsid w:val="003C65EC"/>
    <w:rsid w:val="003C6AC5"/>
    <w:rsid w:val="003C6B03"/>
    <w:rsid w:val="003D02A7"/>
    <w:rsid w:val="003D0718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77CD7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07A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3BD1"/>
    <w:rsid w:val="00505422"/>
    <w:rsid w:val="005078F5"/>
    <w:rsid w:val="0051032C"/>
    <w:rsid w:val="005103EC"/>
    <w:rsid w:val="00511A6A"/>
    <w:rsid w:val="00513EE7"/>
    <w:rsid w:val="00517EBC"/>
    <w:rsid w:val="00520070"/>
    <w:rsid w:val="005201D1"/>
    <w:rsid w:val="005213B0"/>
    <w:rsid w:val="00521699"/>
    <w:rsid w:val="0052548B"/>
    <w:rsid w:val="00525DBF"/>
    <w:rsid w:val="00530BD6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1C17"/>
    <w:rsid w:val="00552BD7"/>
    <w:rsid w:val="00552D0C"/>
    <w:rsid w:val="005533ED"/>
    <w:rsid w:val="00554F8A"/>
    <w:rsid w:val="0056007F"/>
    <w:rsid w:val="0056034B"/>
    <w:rsid w:val="0056197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96EB0"/>
    <w:rsid w:val="00597214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68"/>
    <w:rsid w:val="005C2EC5"/>
    <w:rsid w:val="005C363E"/>
    <w:rsid w:val="005C3A09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0C63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3C0B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5606"/>
    <w:rsid w:val="006D620E"/>
    <w:rsid w:val="006D6DF0"/>
    <w:rsid w:val="006D6FB0"/>
    <w:rsid w:val="006D76F2"/>
    <w:rsid w:val="006E417B"/>
    <w:rsid w:val="006E5B72"/>
    <w:rsid w:val="006E5C5C"/>
    <w:rsid w:val="006F0720"/>
    <w:rsid w:val="006F376F"/>
    <w:rsid w:val="006F43E0"/>
    <w:rsid w:val="006F4E87"/>
    <w:rsid w:val="007023B5"/>
    <w:rsid w:val="00704A2D"/>
    <w:rsid w:val="00706D0A"/>
    <w:rsid w:val="00706FB1"/>
    <w:rsid w:val="0070768A"/>
    <w:rsid w:val="007147A8"/>
    <w:rsid w:val="00714AE6"/>
    <w:rsid w:val="00714B48"/>
    <w:rsid w:val="0071510D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382D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4F4C"/>
    <w:rsid w:val="007F73BE"/>
    <w:rsid w:val="00801B2F"/>
    <w:rsid w:val="0080363D"/>
    <w:rsid w:val="00803BC2"/>
    <w:rsid w:val="00804ED4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54D31"/>
    <w:rsid w:val="00857817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39F7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496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4F2F"/>
    <w:rsid w:val="0098542E"/>
    <w:rsid w:val="00985955"/>
    <w:rsid w:val="00986A1C"/>
    <w:rsid w:val="00986AAC"/>
    <w:rsid w:val="00986EDA"/>
    <w:rsid w:val="0098728A"/>
    <w:rsid w:val="00992CF9"/>
    <w:rsid w:val="009A04B0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5C2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089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0B7B"/>
    <w:rsid w:val="00A13F89"/>
    <w:rsid w:val="00A17936"/>
    <w:rsid w:val="00A17A0A"/>
    <w:rsid w:val="00A219AB"/>
    <w:rsid w:val="00A26E66"/>
    <w:rsid w:val="00A312D4"/>
    <w:rsid w:val="00A31792"/>
    <w:rsid w:val="00A33207"/>
    <w:rsid w:val="00A33D8F"/>
    <w:rsid w:val="00A33E4E"/>
    <w:rsid w:val="00A359C2"/>
    <w:rsid w:val="00A417A9"/>
    <w:rsid w:val="00A443B3"/>
    <w:rsid w:val="00A44833"/>
    <w:rsid w:val="00A50EDD"/>
    <w:rsid w:val="00A55C15"/>
    <w:rsid w:val="00A56E38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5A77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1DB9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258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193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09C1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17D0D"/>
    <w:rsid w:val="00C244A1"/>
    <w:rsid w:val="00C27C8F"/>
    <w:rsid w:val="00C35B49"/>
    <w:rsid w:val="00C35BE5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2272"/>
    <w:rsid w:val="00C7666D"/>
    <w:rsid w:val="00C779CE"/>
    <w:rsid w:val="00C77E29"/>
    <w:rsid w:val="00C8080E"/>
    <w:rsid w:val="00C80F6B"/>
    <w:rsid w:val="00C812FB"/>
    <w:rsid w:val="00C837F5"/>
    <w:rsid w:val="00C87CA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A762D"/>
    <w:rsid w:val="00DB2F5A"/>
    <w:rsid w:val="00DB44A4"/>
    <w:rsid w:val="00DB4D2A"/>
    <w:rsid w:val="00DB5A3F"/>
    <w:rsid w:val="00DC04C5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0CB5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145E"/>
    <w:rsid w:val="00E34007"/>
    <w:rsid w:val="00E35536"/>
    <w:rsid w:val="00E3615E"/>
    <w:rsid w:val="00E365EE"/>
    <w:rsid w:val="00E379EA"/>
    <w:rsid w:val="00E402D9"/>
    <w:rsid w:val="00E41D62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15A"/>
    <w:rsid w:val="00E86215"/>
    <w:rsid w:val="00E87754"/>
    <w:rsid w:val="00E877EE"/>
    <w:rsid w:val="00E87EA1"/>
    <w:rsid w:val="00E92432"/>
    <w:rsid w:val="00E926DA"/>
    <w:rsid w:val="00E93656"/>
    <w:rsid w:val="00E96134"/>
    <w:rsid w:val="00E96CBF"/>
    <w:rsid w:val="00E96F3C"/>
    <w:rsid w:val="00EA0E8C"/>
    <w:rsid w:val="00EA1468"/>
    <w:rsid w:val="00EA1CEC"/>
    <w:rsid w:val="00EA2AA7"/>
    <w:rsid w:val="00EA490B"/>
    <w:rsid w:val="00EA6F4A"/>
    <w:rsid w:val="00EA759B"/>
    <w:rsid w:val="00EA79CA"/>
    <w:rsid w:val="00EB02B8"/>
    <w:rsid w:val="00EB0520"/>
    <w:rsid w:val="00EB1035"/>
    <w:rsid w:val="00EB338D"/>
    <w:rsid w:val="00EB339A"/>
    <w:rsid w:val="00EB6820"/>
    <w:rsid w:val="00EB730E"/>
    <w:rsid w:val="00EC00E2"/>
    <w:rsid w:val="00EC174E"/>
    <w:rsid w:val="00EC1C50"/>
    <w:rsid w:val="00EC1C6B"/>
    <w:rsid w:val="00EC455F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6A0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2C06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25B0"/>
    <w:rsid w:val="00F83309"/>
    <w:rsid w:val="00F83CD2"/>
    <w:rsid w:val="00F84631"/>
    <w:rsid w:val="00F86CBF"/>
    <w:rsid w:val="00F873AE"/>
    <w:rsid w:val="00F8784B"/>
    <w:rsid w:val="00F87AA0"/>
    <w:rsid w:val="00F929CA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E5371"/>
    <w:rsid w:val="00FE5F4B"/>
    <w:rsid w:val="00FF0DAB"/>
    <w:rsid w:val="00FF3078"/>
    <w:rsid w:val="00FF49E8"/>
    <w:rsid w:val="00FF51AA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eima.lv/lv/par-saeimu/informativie-materiali-par-saeim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eima.lv" TargetMode="External"/><Relationship Id="rId17" Type="http://schemas.openxmlformats.org/officeDocument/2006/relationships/hyperlink" Target="https://www.saeima.lv/mobi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eima.lv/lv/14-saeim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eima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eima.lv/lv/aktivie-likumprojekt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eima.lv/lv/14-saeima/komisijas-un-apakskomisijas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B1465-AAB8-45A1-A15B-C2C43006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Egons Biezis</cp:lastModifiedBy>
  <cp:revision>4</cp:revision>
  <dcterms:created xsi:type="dcterms:W3CDTF">2024-12-16T08:26:00Z</dcterms:created>
  <dcterms:modified xsi:type="dcterms:W3CDTF">2024-12-16T09:35:00Z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