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3C7" w:rsidRDefault="00A773C7" w:rsidP="00A773C7">
      <w:pPr>
        <w:jc w:val="right"/>
      </w:pPr>
    </w:p>
    <w:p w:rsidR="00FE7EFC" w:rsidRDefault="00A773C7" w:rsidP="00FE7EFC">
      <w:pPr>
        <w:jc w:val="center"/>
        <w:rPr>
          <w:sz w:val="28"/>
          <w:szCs w:val="28"/>
        </w:rPr>
      </w:pPr>
      <w:r w:rsidRPr="00FE7EFC">
        <w:rPr>
          <w:sz w:val="28"/>
          <w:szCs w:val="28"/>
        </w:rPr>
        <w:t xml:space="preserve">Par sarunu procedūras piemērošanu, </w:t>
      </w:r>
    </w:p>
    <w:p w:rsidR="00A773C7" w:rsidRPr="00FE7EFC" w:rsidRDefault="00A773C7" w:rsidP="00FE7EFC">
      <w:pPr>
        <w:jc w:val="center"/>
        <w:rPr>
          <w:sz w:val="28"/>
          <w:szCs w:val="28"/>
        </w:rPr>
      </w:pPr>
      <w:r w:rsidRPr="00FE7EFC">
        <w:rPr>
          <w:sz w:val="28"/>
          <w:szCs w:val="28"/>
        </w:rPr>
        <w:t>nepublicējot paziņojumu par līgumu</w:t>
      </w:r>
    </w:p>
    <w:p w:rsidR="00A773C7" w:rsidRDefault="00A773C7" w:rsidP="00A773C7">
      <w:pPr>
        <w:rPr>
          <w:i/>
        </w:rPr>
      </w:pPr>
    </w:p>
    <w:p w:rsidR="00FB37D2" w:rsidRDefault="00A773C7" w:rsidP="00FB37D2">
      <w:pPr>
        <w:ind w:firstLine="425"/>
        <w:jc w:val="both"/>
      </w:pPr>
      <w:r>
        <w:t>2013.</w:t>
      </w:r>
      <w:r w:rsidR="00C01933">
        <w:t xml:space="preserve"> </w:t>
      </w:r>
      <w:r>
        <w:t xml:space="preserve">gadā Saeimas </w:t>
      </w:r>
      <w:r w:rsidR="00FE7EFC">
        <w:t>K</w:t>
      </w:r>
      <w:r>
        <w:t xml:space="preserve">anceleja rīkoja atklātu konkursu “Saeimas ēkas Jēkaba ielā 6/8, Rīgā rekonstrukcija un restaurācija” (iepirkuma identifikācijas numurs – Saeima 2013/25) </w:t>
      </w:r>
      <w:r w:rsidR="00FE7EFC">
        <w:t>kā rezultātā</w:t>
      </w:r>
      <w:r>
        <w:t xml:space="preserve"> 2014.</w:t>
      </w:r>
      <w:r w:rsidR="00C01933">
        <w:t xml:space="preserve"> </w:t>
      </w:r>
      <w:r>
        <w:t>gada 11.</w:t>
      </w:r>
      <w:r w:rsidR="00C01933">
        <w:t xml:space="preserve"> </w:t>
      </w:r>
      <w:r>
        <w:t xml:space="preserve">jūlijā tika noslēgts </w:t>
      </w:r>
      <w:r w:rsidR="00FE7EFC">
        <w:t xml:space="preserve">publisks </w:t>
      </w:r>
      <w:r>
        <w:t>Būvdarbu līgums ar SIA “VELVE” par rekonstrukcijas un restaurācijas</w:t>
      </w:r>
      <w:r w:rsidR="00D92E19">
        <w:t xml:space="preserve"> darbu veikšanu Saeimas </w:t>
      </w:r>
      <w:r w:rsidR="00FE7EFC">
        <w:t>K</w:t>
      </w:r>
      <w:r w:rsidR="00D92E19">
        <w:t>ancelejas valdījumā esošaj</w:t>
      </w:r>
      <w:r w:rsidR="001A1DA3">
        <w:t>ā ēkā</w:t>
      </w:r>
      <w:r w:rsidR="00D92E19">
        <w:t xml:space="preserve"> Jēkaba ielā 6/8, Rīgā</w:t>
      </w:r>
      <w:r w:rsidR="00D249B5">
        <w:t xml:space="preserve"> (kadastra numurs 01000080077) par summu EUR 3 875 875,53 bez PVN (trīs miljoni astoņi simti septiņdesmit pieci tūkstoši astoņi simti septiņdesmit pieci </w:t>
      </w:r>
      <w:proofErr w:type="spellStart"/>
      <w:r w:rsidR="00D249B5" w:rsidRPr="00FE7EFC">
        <w:rPr>
          <w:i/>
        </w:rPr>
        <w:t>euro</w:t>
      </w:r>
      <w:proofErr w:type="spellEnd"/>
      <w:r w:rsidR="00D249B5">
        <w:t xml:space="preserve"> 53 centi).</w:t>
      </w:r>
    </w:p>
    <w:p w:rsidR="00FB37D2" w:rsidRDefault="00FB37D2" w:rsidP="00FB37D2">
      <w:pPr>
        <w:ind w:firstLine="425"/>
        <w:jc w:val="both"/>
        <w:rPr>
          <w:szCs w:val="24"/>
        </w:rPr>
      </w:pPr>
      <w:r w:rsidRPr="00615059">
        <w:rPr>
          <w:szCs w:val="24"/>
        </w:rPr>
        <w:t xml:space="preserve">Pamatojoties uz </w:t>
      </w:r>
      <w:r>
        <w:rPr>
          <w:szCs w:val="24"/>
        </w:rPr>
        <w:t xml:space="preserve">Saeimas </w:t>
      </w:r>
      <w:r w:rsidR="00FE7EFC">
        <w:rPr>
          <w:szCs w:val="24"/>
        </w:rPr>
        <w:t>K</w:t>
      </w:r>
      <w:r>
        <w:rPr>
          <w:szCs w:val="24"/>
        </w:rPr>
        <w:t>ancelejas veikto s</w:t>
      </w:r>
      <w:r w:rsidRPr="00615059">
        <w:rPr>
          <w:szCs w:val="24"/>
        </w:rPr>
        <w:t>arunu procedūr</w:t>
      </w:r>
      <w:r>
        <w:rPr>
          <w:szCs w:val="24"/>
        </w:rPr>
        <w:t>u</w:t>
      </w:r>
      <w:r w:rsidRPr="00615059">
        <w:rPr>
          <w:szCs w:val="24"/>
        </w:rPr>
        <w:t xml:space="preserve"> “</w:t>
      </w:r>
      <w:r>
        <w:rPr>
          <w:szCs w:val="24"/>
        </w:rPr>
        <w:t>Būvprojekta izstrāde Saeimas ēkas Jēkaba ielā 6/</w:t>
      </w:r>
      <w:r w:rsidR="006C29D4">
        <w:rPr>
          <w:szCs w:val="24"/>
        </w:rPr>
        <w:t>8</w:t>
      </w:r>
      <w:r>
        <w:rPr>
          <w:szCs w:val="24"/>
        </w:rPr>
        <w:t>, Rīgā pārplānošanai un piebūves izveidei</w:t>
      </w:r>
      <w:r w:rsidRPr="00615059">
        <w:rPr>
          <w:szCs w:val="24"/>
        </w:rPr>
        <w:t>” (iepirkuma identifikācijas numurs – Saeima 2012/</w:t>
      </w:r>
      <w:r>
        <w:rPr>
          <w:szCs w:val="24"/>
        </w:rPr>
        <w:t>27</w:t>
      </w:r>
      <w:r w:rsidRPr="00615059">
        <w:rPr>
          <w:szCs w:val="24"/>
        </w:rPr>
        <w:t>)</w:t>
      </w:r>
      <w:r>
        <w:rPr>
          <w:szCs w:val="24"/>
        </w:rPr>
        <w:t>,</w:t>
      </w:r>
      <w:r w:rsidR="00FE3ACE">
        <w:rPr>
          <w:szCs w:val="24"/>
        </w:rPr>
        <w:t xml:space="preserve"> kura tika organizēta saskaņā ar Publisko iepirkumu likuma 63.</w:t>
      </w:r>
      <w:r w:rsidR="00C15CCD">
        <w:rPr>
          <w:szCs w:val="24"/>
        </w:rPr>
        <w:t xml:space="preserve"> </w:t>
      </w:r>
      <w:r w:rsidR="00FE3ACE">
        <w:rPr>
          <w:szCs w:val="24"/>
        </w:rPr>
        <w:t xml:space="preserve">panta </w:t>
      </w:r>
      <w:r w:rsidR="00FE7EFC">
        <w:rPr>
          <w:szCs w:val="24"/>
        </w:rPr>
        <w:t xml:space="preserve">trešo </w:t>
      </w:r>
      <w:r w:rsidR="00FE3ACE">
        <w:rPr>
          <w:szCs w:val="24"/>
        </w:rPr>
        <w:t>daļu,</w:t>
      </w:r>
      <w:r>
        <w:rPr>
          <w:szCs w:val="24"/>
        </w:rPr>
        <w:t xml:space="preserve"> būvprojekta izstrādi un autoruzraudzību </w:t>
      </w:r>
      <w:r w:rsidRPr="00FB37D2">
        <w:rPr>
          <w:szCs w:val="24"/>
        </w:rPr>
        <w:t>ēkas Jēkaba ielā 6/8, Rīgā</w:t>
      </w:r>
      <w:r w:rsidR="006C29D4">
        <w:rPr>
          <w:szCs w:val="24"/>
        </w:rPr>
        <w:t xml:space="preserve"> (turpmāk tekstā – būvobjekts)</w:t>
      </w:r>
      <w:r w:rsidRPr="00FB37D2">
        <w:rPr>
          <w:szCs w:val="24"/>
        </w:rPr>
        <w:t xml:space="preserve"> pārplānošanai un piebūves izveidei </w:t>
      </w:r>
      <w:r>
        <w:rPr>
          <w:szCs w:val="24"/>
        </w:rPr>
        <w:t>veic SIA “ARHIS ARHITEKTI”.</w:t>
      </w:r>
      <w:r w:rsidRPr="00FB37D2">
        <w:rPr>
          <w:szCs w:val="24"/>
        </w:rPr>
        <w:t xml:space="preserve"> </w:t>
      </w:r>
    </w:p>
    <w:p w:rsidR="00664C37" w:rsidRDefault="006C29D4" w:rsidP="00FB37D2">
      <w:pPr>
        <w:ind w:firstLine="425"/>
        <w:jc w:val="both"/>
        <w:rPr>
          <w:rFonts w:cs="Times New Roman"/>
          <w:szCs w:val="24"/>
        </w:rPr>
      </w:pPr>
      <w:r>
        <w:rPr>
          <w:szCs w:val="24"/>
        </w:rPr>
        <w:t>Veicot būvobjekta autoruzraudzību, SIA “ARHIS ARHITEKTI” ir konstatējuši, ka būvobjektā nepieciešams veikt ēkas konstruktīvo risinājumu izmaiņas, kuras akceptētajā projektā netika paredzētas objektīvu iemeslu dēļ</w:t>
      </w:r>
      <w:r w:rsidR="00FE3ACE">
        <w:rPr>
          <w:szCs w:val="24"/>
        </w:rPr>
        <w:t>.</w:t>
      </w:r>
      <w:r>
        <w:rPr>
          <w:szCs w:val="24"/>
        </w:rPr>
        <w:t xml:space="preserve"> </w:t>
      </w:r>
      <w:r w:rsidR="00FE3ACE">
        <w:rPr>
          <w:szCs w:val="24"/>
        </w:rPr>
        <w:t>Ē</w:t>
      </w:r>
      <w:r w:rsidRPr="006C29D4">
        <w:rPr>
          <w:rFonts w:cs="Times New Roman"/>
          <w:szCs w:val="24"/>
        </w:rPr>
        <w:t xml:space="preserve">kā pirms tās pārbūves atradās bibliotēka, un tās darbības laikā nebija iespējams veikt padziļinātu izpēti </w:t>
      </w:r>
      <w:r w:rsidR="00FE7EFC">
        <w:rPr>
          <w:rFonts w:cs="Times New Roman"/>
          <w:szCs w:val="24"/>
        </w:rPr>
        <w:t>–</w:t>
      </w:r>
      <w:r w:rsidRPr="006C29D4">
        <w:rPr>
          <w:rFonts w:cs="Times New Roman"/>
          <w:szCs w:val="24"/>
        </w:rPr>
        <w:t xml:space="preserve"> atsegt pārseguma un sienu konstrukcijas </w:t>
      </w:r>
      <w:r w:rsidR="00FE7EFC">
        <w:rPr>
          <w:rFonts w:cs="Times New Roman"/>
          <w:szCs w:val="24"/>
        </w:rPr>
        <w:t>–</w:t>
      </w:r>
      <w:r w:rsidRPr="006C29D4">
        <w:rPr>
          <w:rFonts w:cs="Times New Roman"/>
          <w:szCs w:val="24"/>
        </w:rPr>
        <w:t xml:space="preserve"> tās tika novērtētas vizuāli. Pēc Saeimas </w:t>
      </w:r>
      <w:r w:rsidR="00FE7EFC">
        <w:rPr>
          <w:rFonts w:cs="Times New Roman"/>
          <w:szCs w:val="24"/>
        </w:rPr>
        <w:t>K</w:t>
      </w:r>
      <w:r w:rsidRPr="006C29D4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n</w:t>
      </w:r>
      <w:r w:rsidRPr="006C29D4">
        <w:rPr>
          <w:rFonts w:cs="Times New Roman"/>
          <w:szCs w:val="24"/>
        </w:rPr>
        <w:t xml:space="preserve">celejas pasūtījuma 2012. gada novembrī </w:t>
      </w:r>
      <w:r w:rsidR="00FE3ACE">
        <w:rPr>
          <w:rFonts w:cs="Times New Roman"/>
          <w:szCs w:val="24"/>
        </w:rPr>
        <w:t xml:space="preserve">tika </w:t>
      </w:r>
      <w:r w:rsidRPr="006C29D4">
        <w:rPr>
          <w:rFonts w:cs="Times New Roman"/>
          <w:szCs w:val="24"/>
        </w:rPr>
        <w:t xml:space="preserve">izstrādāts “Tehniskās izpētes atzinums par ēkas būvkonstrukciju, apdares un inženiertīklu tehnisko stāvokli”. Līdz ar to konstrukciju pastiprināšanas nepieciešamību bija iespējams konstatēt tikai būvniecības laikā. </w:t>
      </w:r>
    </w:p>
    <w:p w:rsidR="001A1DA3" w:rsidRDefault="00FE3ACE" w:rsidP="00FB37D2">
      <w:pPr>
        <w:ind w:firstLine="425"/>
        <w:jc w:val="both"/>
        <w:rPr>
          <w:szCs w:val="24"/>
        </w:rPr>
      </w:pPr>
      <w:r>
        <w:rPr>
          <w:rFonts w:cs="Times New Roman"/>
          <w:szCs w:val="24"/>
        </w:rPr>
        <w:t>2014.</w:t>
      </w:r>
      <w:r w:rsidR="00FE7EF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gada 9.</w:t>
      </w:r>
      <w:r w:rsidR="00FE7EF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oktobra Saeimas Prezi</w:t>
      </w:r>
      <w:r w:rsidR="00FE7EFC">
        <w:rPr>
          <w:rFonts w:cs="Times New Roman"/>
          <w:szCs w:val="24"/>
        </w:rPr>
        <w:t xml:space="preserve">dija slēgtā sēdē tika pieņemts </w:t>
      </w:r>
      <w:r>
        <w:rPr>
          <w:rFonts w:cs="Times New Roman"/>
          <w:szCs w:val="24"/>
        </w:rPr>
        <w:t>lēmums (lēmuma saturs ir konfidenciāls) ieviest Saeimas ēkā Jēkaba ielā 6/8</w:t>
      </w:r>
      <w:r w:rsidR="001A1DA3">
        <w:rPr>
          <w:rFonts w:cs="Times New Roman"/>
          <w:szCs w:val="24"/>
        </w:rPr>
        <w:t>, Rīgā</w:t>
      </w:r>
      <w:r w:rsidR="00BA2416">
        <w:rPr>
          <w:rFonts w:cs="Times New Roman"/>
          <w:szCs w:val="24"/>
        </w:rPr>
        <w:t xml:space="preserve"> specifisk</w:t>
      </w:r>
      <w:r>
        <w:rPr>
          <w:rFonts w:cs="Times New Roman"/>
          <w:szCs w:val="24"/>
        </w:rPr>
        <w:t>as</w:t>
      </w:r>
      <w:r w:rsidR="00BA2416">
        <w:rPr>
          <w:rFonts w:cs="Times New Roman"/>
          <w:szCs w:val="24"/>
        </w:rPr>
        <w:t xml:space="preserve"> drošības prasīb</w:t>
      </w:r>
      <w:r w:rsidR="001A1DA3">
        <w:rPr>
          <w:rFonts w:cs="Times New Roman"/>
          <w:szCs w:val="24"/>
        </w:rPr>
        <w:t>as</w:t>
      </w:r>
      <w:r w:rsidR="00BA2416">
        <w:rPr>
          <w:rFonts w:cs="Times New Roman"/>
          <w:szCs w:val="24"/>
        </w:rPr>
        <w:t>,</w:t>
      </w:r>
      <w:r w:rsidR="00664C37">
        <w:rPr>
          <w:rFonts w:cs="Times New Roman"/>
          <w:szCs w:val="24"/>
        </w:rPr>
        <w:t xml:space="preserve"> kuras nebija zināmas pasūtītājam līdz projektēšanas darbu uzsākšanai</w:t>
      </w:r>
      <w:r w:rsidR="001A1DA3">
        <w:rPr>
          <w:rFonts w:cs="Times New Roman"/>
          <w:szCs w:val="24"/>
        </w:rPr>
        <w:t>.</w:t>
      </w:r>
      <w:r w:rsidR="00BA2416">
        <w:rPr>
          <w:rFonts w:cs="Times New Roman"/>
          <w:szCs w:val="24"/>
        </w:rPr>
        <w:t xml:space="preserve"> SIA “ARHIS ARHITEKTI” </w:t>
      </w:r>
      <w:r w:rsidR="00664C37">
        <w:rPr>
          <w:rFonts w:cs="Times New Roman"/>
          <w:szCs w:val="24"/>
        </w:rPr>
        <w:t xml:space="preserve">saskaņā ar Saeimas uzdevumu, veica izmaiņas un papildinājumus sākotnējā projektā un izstrādāja “Ēkas pārplānošanas un piebūves izveides Jēkaba ielā 6/8, Rīgā izmaiņu projektu”. </w:t>
      </w:r>
      <w:r w:rsidR="00CE13D9">
        <w:rPr>
          <w:rFonts w:cs="Times New Roman"/>
          <w:szCs w:val="24"/>
        </w:rPr>
        <w:t>Šo izmaiņu</w:t>
      </w:r>
      <w:r w:rsidR="006C29D4">
        <w:rPr>
          <w:szCs w:val="24"/>
        </w:rPr>
        <w:t xml:space="preserve"> </w:t>
      </w:r>
      <w:r w:rsidR="00664C37">
        <w:rPr>
          <w:szCs w:val="24"/>
        </w:rPr>
        <w:t xml:space="preserve">un papildinājumu </w:t>
      </w:r>
      <w:r w:rsidR="006C29D4">
        <w:rPr>
          <w:szCs w:val="24"/>
        </w:rPr>
        <w:t>dēļ palielinās kopējās būvniecības izmaksas</w:t>
      </w:r>
      <w:r w:rsidR="00AE5EC9">
        <w:rPr>
          <w:szCs w:val="24"/>
        </w:rPr>
        <w:t xml:space="preserve">. </w:t>
      </w:r>
    </w:p>
    <w:p w:rsidR="00FB37D2" w:rsidRDefault="00AE5EC9" w:rsidP="00FB37D2">
      <w:pPr>
        <w:ind w:firstLine="425"/>
        <w:jc w:val="both"/>
        <w:rPr>
          <w:szCs w:val="24"/>
        </w:rPr>
      </w:pPr>
      <w:r>
        <w:rPr>
          <w:szCs w:val="24"/>
        </w:rPr>
        <w:t>Plānotais līguma darbības ilgums – 2016.</w:t>
      </w:r>
      <w:r w:rsidR="00FE7EFC">
        <w:rPr>
          <w:szCs w:val="24"/>
        </w:rPr>
        <w:t xml:space="preserve"> </w:t>
      </w:r>
      <w:r>
        <w:rPr>
          <w:szCs w:val="24"/>
        </w:rPr>
        <w:t>gada 25.</w:t>
      </w:r>
      <w:r w:rsidR="00FE7EFC">
        <w:rPr>
          <w:szCs w:val="24"/>
        </w:rPr>
        <w:t xml:space="preserve"> </w:t>
      </w:r>
      <w:r>
        <w:rPr>
          <w:szCs w:val="24"/>
        </w:rPr>
        <w:t>aprīlis un plānotā</w:t>
      </w:r>
      <w:r w:rsidR="008D4C33">
        <w:rPr>
          <w:szCs w:val="24"/>
        </w:rPr>
        <w:t xml:space="preserve"> būvdarbu līguma summa</w:t>
      </w:r>
      <w:r w:rsidR="00FE7EFC">
        <w:rPr>
          <w:szCs w:val="24"/>
        </w:rPr>
        <w:t xml:space="preserve"> </w:t>
      </w:r>
      <w:r w:rsidR="006C29D4">
        <w:rPr>
          <w:szCs w:val="24"/>
        </w:rPr>
        <w:t xml:space="preserve">EUR </w:t>
      </w:r>
      <w:r w:rsidR="00BA2416">
        <w:rPr>
          <w:szCs w:val="24"/>
        </w:rPr>
        <w:t>445 000</w:t>
      </w:r>
      <w:r w:rsidR="008D4C33">
        <w:rPr>
          <w:szCs w:val="24"/>
        </w:rPr>
        <w:t xml:space="preserve"> bez PVN</w:t>
      </w:r>
      <w:r w:rsidR="006C29D4">
        <w:rPr>
          <w:szCs w:val="24"/>
        </w:rPr>
        <w:t xml:space="preserve"> (</w:t>
      </w:r>
      <w:r w:rsidR="00BA2416">
        <w:rPr>
          <w:szCs w:val="24"/>
        </w:rPr>
        <w:t>četri simti četrdesmit pieci</w:t>
      </w:r>
      <w:r w:rsidR="00CE13D9">
        <w:rPr>
          <w:szCs w:val="24"/>
        </w:rPr>
        <w:t xml:space="preserve"> tūkstoši </w:t>
      </w:r>
      <w:proofErr w:type="spellStart"/>
      <w:r w:rsidR="00CE13D9" w:rsidRPr="00FE7EFC">
        <w:rPr>
          <w:i/>
          <w:szCs w:val="24"/>
        </w:rPr>
        <w:t>euro</w:t>
      </w:r>
      <w:proofErr w:type="spellEnd"/>
      <w:r w:rsidR="00CE13D9">
        <w:rPr>
          <w:szCs w:val="24"/>
        </w:rPr>
        <w:t>).</w:t>
      </w:r>
      <w:r w:rsidR="00A34315">
        <w:rPr>
          <w:szCs w:val="24"/>
        </w:rPr>
        <w:t xml:space="preserve"> </w:t>
      </w:r>
    </w:p>
    <w:p w:rsidR="00CA7B71" w:rsidRDefault="001A1DA3" w:rsidP="00664C37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Attiecīgi </w:t>
      </w:r>
      <w:r w:rsidR="00CA7B71">
        <w:rPr>
          <w:rFonts w:eastAsia="Times New Roman" w:cs="Times New Roman"/>
          <w:szCs w:val="24"/>
          <w:lang w:eastAsia="lv-LV"/>
        </w:rPr>
        <w:t>tiek ievēroti</w:t>
      </w:r>
      <w:r>
        <w:rPr>
          <w:rFonts w:eastAsia="Times New Roman" w:cs="Times New Roman"/>
          <w:szCs w:val="24"/>
          <w:lang w:eastAsia="lv-LV"/>
        </w:rPr>
        <w:t xml:space="preserve"> un izpildīti</w:t>
      </w:r>
      <w:r w:rsidR="00CA7B71">
        <w:rPr>
          <w:rFonts w:eastAsia="Times New Roman" w:cs="Times New Roman"/>
          <w:szCs w:val="24"/>
          <w:lang w:eastAsia="lv-LV"/>
        </w:rPr>
        <w:t xml:space="preserve"> šādi</w:t>
      </w:r>
      <w:r w:rsidR="00C8753C">
        <w:rPr>
          <w:rFonts w:eastAsia="Times New Roman" w:cs="Times New Roman"/>
          <w:szCs w:val="24"/>
          <w:lang w:eastAsia="lv-LV"/>
        </w:rPr>
        <w:t xml:space="preserve"> Publisko iepirkumu likuma 63.</w:t>
      </w:r>
      <w:r w:rsidR="00FE7EFC">
        <w:rPr>
          <w:rFonts w:eastAsia="Times New Roman" w:cs="Times New Roman"/>
          <w:szCs w:val="24"/>
          <w:lang w:eastAsia="lv-LV"/>
        </w:rPr>
        <w:t xml:space="preserve"> </w:t>
      </w:r>
      <w:r w:rsidR="00C8753C">
        <w:rPr>
          <w:rFonts w:eastAsia="Times New Roman" w:cs="Times New Roman"/>
          <w:szCs w:val="24"/>
          <w:lang w:eastAsia="lv-LV"/>
        </w:rPr>
        <w:t xml:space="preserve">panta </w:t>
      </w:r>
      <w:r w:rsidR="00FE7EFC">
        <w:rPr>
          <w:rFonts w:eastAsia="Times New Roman" w:cs="Times New Roman"/>
          <w:szCs w:val="24"/>
          <w:lang w:eastAsia="lv-LV"/>
        </w:rPr>
        <w:t xml:space="preserve">ceturtās </w:t>
      </w:r>
      <w:r w:rsidR="00C8753C">
        <w:rPr>
          <w:rFonts w:eastAsia="Times New Roman" w:cs="Times New Roman"/>
          <w:szCs w:val="24"/>
          <w:lang w:eastAsia="lv-LV"/>
        </w:rPr>
        <w:t xml:space="preserve">daļas </w:t>
      </w:r>
      <w:r w:rsidR="00FE7EFC">
        <w:rPr>
          <w:rFonts w:eastAsia="Times New Roman" w:cs="Times New Roman"/>
          <w:szCs w:val="24"/>
          <w:lang w:eastAsia="lv-LV"/>
        </w:rPr>
        <w:t xml:space="preserve">pirmā </w:t>
      </w:r>
      <w:r w:rsidR="00C8753C">
        <w:rPr>
          <w:rFonts w:eastAsia="Times New Roman" w:cs="Times New Roman"/>
          <w:szCs w:val="24"/>
          <w:lang w:eastAsia="lv-LV"/>
        </w:rPr>
        <w:t>apakšpunkta</w:t>
      </w:r>
      <w:r w:rsidR="00CA7B71">
        <w:rPr>
          <w:rFonts w:eastAsia="Times New Roman" w:cs="Times New Roman"/>
          <w:szCs w:val="24"/>
          <w:lang w:eastAsia="lv-LV"/>
        </w:rPr>
        <w:t xml:space="preserve"> nosacījumi:</w:t>
      </w:r>
    </w:p>
    <w:p w:rsidR="00CA7B71" w:rsidRDefault="00CA7B71" w:rsidP="00CA7B71">
      <w:pPr>
        <w:ind w:firstLine="425"/>
        <w:jc w:val="both"/>
        <w:rPr>
          <w:szCs w:val="24"/>
        </w:rPr>
      </w:pPr>
      <w:r w:rsidRPr="00CA7B71">
        <w:rPr>
          <w:rFonts w:eastAsia="Times New Roman" w:cs="Times New Roman"/>
          <w:szCs w:val="24"/>
          <w:lang w:eastAsia="lv-LV"/>
        </w:rPr>
        <w:t>a) kopējā līgumcena papildu iepirkuma līgumos nepārsniedz 50 procentus no iepriekš noslēgtā līguma līgumcenas</w:t>
      </w:r>
      <w:r>
        <w:rPr>
          <w:rFonts w:eastAsia="Times New Roman" w:cs="Times New Roman"/>
          <w:szCs w:val="24"/>
          <w:lang w:eastAsia="lv-LV"/>
        </w:rPr>
        <w:t xml:space="preserve"> – būvdarbu līguma summa bija </w:t>
      </w:r>
      <w:r w:rsidR="00FE7EFC">
        <w:rPr>
          <w:rFonts w:eastAsia="Times New Roman" w:cs="Times New Roman"/>
          <w:szCs w:val="24"/>
          <w:lang w:eastAsia="lv-LV"/>
        </w:rPr>
        <w:t xml:space="preserve">EUR </w:t>
      </w:r>
      <w:r>
        <w:t xml:space="preserve">3 875 875,53 bez PVN (trīs miljoni astoņi simti septiņdesmit pieci tūkstoši astoņi simti septiņdesmit pieci </w:t>
      </w:r>
      <w:proofErr w:type="spellStart"/>
      <w:r w:rsidRPr="00FE7EFC">
        <w:rPr>
          <w:i/>
        </w:rPr>
        <w:t>euro</w:t>
      </w:r>
      <w:proofErr w:type="spellEnd"/>
      <w:r>
        <w:t xml:space="preserve"> 53 centi), </w:t>
      </w:r>
      <w:r>
        <w:rPr>
          <w:szCs w:val="24"/>
        </w:rPr>
        <w:t>pa</w:t>
      </w:r>
      <w:r w:rsidR="00FE7EFC">
        <w:rPr>
          <w:szCs w:val="24"/>
        </w:rPr>
        <w:t xml:space="preserve">pildu būvdarbu līguma summa ir </w:t>
      </w:r>
      <w:r>
        <w:rPr>
          <w:szCs w:val="24"/>
        </w:rPr>
        <w:t xml:space="preserve">EUR 445 000 bez PVN (četri simti četrdesmit pieci tūkstoši </w:t>
      </w:r>
      <w:proofErr w:type="spellStart"/>
      <w:r w:rsidRPr="00FE7EFC">
        <w:rPr>
          <w:i/>
          <w:szCs w:val="24"/>
        </w:rPr>
        <w:t>euro</w:t>
      </w:r>
      <w:proofErr w:type="spellEnd"/>
      <w:r>
        <w:rPr>
          <w:szCs w:val="24"/>
        </w:rPr>
        <w:t>);</w:t>
      </w:r>
    </w:p>
    <w:p w:rsidR="00CA7B71" w:rsidRPr="00CA7B71" w:rsidRDefault="00CA7B71" w:rsidP="00CA7B71">
      <w:pPr>
        <w:ind w:firstLine="425"/>
        <w:jc w:val="both"/>
        <w:rPr>
          <w:rFonts w:eastAsia="Times New Roman" w:cs="Times New Roman"/>
          <w:szCs w:val="24"/>
          <w:lang w:eastAsia="lv-LV"/>
        </w:rPr>
      </w:pPr>
      <w:r w:rsidRPr="00CA7B71">
        <w:rPr>
          <w:rFonts w:eastAsia="Times New Roman" w:cs="Times New Roman"/>
          <w:szCs w:val="24"/>
          <w:lang w:eastAsia="lv-LV"/>
        </w:rPr>
        <w:t>b) nepieciešamos papildu būvdarbus veic iepriekš noslēgtā līguma izpildītājs</w:t>
      </w:r>
      <w:r>
        <w:rPr>
          <w:rFonts w:eastAsia="Times New Roman" w:cs="Times New Roman"/>
          <w:szCs w:val="24"/>
          <w:lang w:eastAsia="lv-LV"/>
        </w:rPr>
        <w:t xml:space="preserve"> – papildus nepieciešamos būvdarbus veiks SIA “VELVE”, ar ko tika noslēgts sākotnējais būvdarbu līgums;</w:t>
      </w:r>
    </w:p>
    <w:p w:rsidR="00C01933" w:rsidRDefault="00CA7B71" w:rsidP="00CA7B71">
      <w:pPr>
        <w:ind w:firstLine="425"/>
        <w:jc w:val="both"/>
        <w:rPr>
          <w:rFonts w:eastAsia="Times New Roman" w:cs="Times New Roman"/>
          <w:szCs w:val="24"/>
          <w:lang w:eastAsia="lv-LV"/>
        </w:rPr>
      </w:pPr>
      <w:r w:rsidRPr="00CA7B71">
        <w:rPr>
          <w:rFonts w:eastAsia="Times New Roman" w:cs="Times New Roman"/>
          <w:szCs w:val="24"/>
          <w:lang w:eastAsia="lv-LV"/>
        </w:rPr>
        <w:t>c) papildu būvdarbus nevar tehniski vai ekonomiski nodalīt no iepriekš noslēgtajā līgumā paredzētajiem būvdarbiem, neradot ievērojamas grūtības pasūtītājam</w:t>
      </w:r>
      <w:r w:rsidR="00C01933">
        <w:rPr>
          <w:rFonts w:eastAsia="Times New Roman" w:cs="Times New Roman"/>
          <w:szCs w:val="24"/>
          <w:lang w:eastAsia="lv-LV"/>
        </w:rPr>
        <w:t xml:space="preserve">, </w:t>
      </w:r>
      <w:r w:rsidR="00C8753C">
        <w:rPr>
          <w:rFonts w:eastAsia="Times New Roman" w:cs="Times New Roman"/>
          <w:szCs w:val="24"/>
          <w:lang w:eastAsia="lv-LV"/>
        </w:rPr>
        <w:t>un</w:t>
      </w:r>
      <w:r w:rsidR="00C01933">
        <w:rPr>
          <w:rFonts w:eastAsia="Times New Roman" w:cs="Times New Roman"/>
          <w:szCs w:val="24"/>
          <w:lang w:eastAsia="lv-LV"/>
        </w:rPr>
        <w:t xml:space="preserve"> papildu būvdarbi </w:t>
      </w:r>
      <w:r w:rsidRPr="00CA7B71">
        <w:rPr>
          <w:rFonts w:eastAsia="Times New Roman" w:cs="Times New Roman"/>
          <w:szCs w:val="24"/>
          <w:lang w:eastAsia="lv-LV"/>
        </w:rPr>
        <w:t>ir būtiski nepieciešami iepriekš noslēgtā līguma izpildei</w:t>
      </w:r>
      <w:r w:rsidR="00C8753C">
        <w:rPr>
          <w:rFonts w:eastAsia="Times New Roman" w:cs="Times New Roman"/>
          <w:szCs w:val="24"/>
          <w:lang w:eastAsia="lv-LV"/>
        </w:rPr>
        <w:t>.</w:t>
      </w:r>
      <w:r w:rsidRPr="00CA7B71">
        <w:rPr>
          <w:rFonts w:eastAsia="Times New Roman" w:cs="Times New Roman"/>
          <w:szCs w:val="24"/>
          <w:lang w:eastAsia="lv-LV"/>
        </w:rPr>
        <w:t xml:space="preserve"> </w:t>
      </w:r>
    </w:p>
    <w:p w:rsidR="00C01933" w:rsidRDefault="00C01933">
      <w:pPr>
        <w:spacing w:after="160" w:line="259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br w:type="page"/>
      </w:r>
    </w:p>
    <w:p w:rsidR="00CA7B71" w:rsidRPr="00CA7B71" w:rsidRDefault="00CA7B71" w:rsidP="00CA7B71">
      <w:pPr>
        <w:ind w:firstLine="425"/>
        <w:jc w:val="both"/>
        <w:rPr>
          <w:rFonts w:eastAsia="Times New Roman" w:cs="Times New Roman"/>
          <w:szCs w:val="24"/>
          <w:lang w:eastAsia="lv-LV"/>
        </w:rPr>
      </w:pPr>
    </w:p>
    <w:p w:rsidR="00C8753C" w:rsidRDefault="00C8753C" w:rsidP="00C8753C">
      <w:pPr>
        <w:ind w:firstLine="720"/>
        <w:jc w:val="both"/>
        <w:rPr>
          <w:rFonts w:eastAsia="Times New Roman" w:cs="Times New Roman"/>
          <w:szCs w:val="24"/>
          <w:lang w:eastAsia="lv-LV"/>
        </w:rPr>
      </w:pPr>
      <w:r>
        <w:rPr>
          <w:szCs w:val="24"/>
        </w:rPr>
        <w:t>Ņemot vērā iepriekš minēto</w:t>
      </w:r>
      <w:r w:rsidR="00C01933">
        <w:rPr>
          <w:szCs w:val="24"/>
        </w:rPr>
        <w:t xml:space="preserve"> </w:t>
      </w:r>
      <w:r>
        <w:rPr>
          <w:szCs w:val="24"/>
        </w:rPr>
        <w:t>un</w:t>
      </w:r>
      <w:r w:rsidR="00567433">
        <w:rPr>
          <w:szCs w:val="24"/>
        </w:rPr>
        <w:t>,</w:t>
      </w:r>
      <w:r>
        <w:rPr>
          <w:szCs w:val="24"/>
        </w:rPr>
        <w:t xml:space="preserve"> lai būvobjektā būtu iespējams kvalitatīvi izpildīt uzsāktos rekonstrukcijas un restaurācijas darbus un nodot ēku ekspluatācijā līgumā paredzētājā termiņā, Saeimas </w:t>
      </w:r>
      <w:r w:rsidR="00FE7EFC">
        <w:rPr>
          <w:szCs w:val="24"/>
        </w:rPr>
        <w:t>K</w:t>
      </w:r>
      <w:r>
        <w:rPr>
          <w:szCs w:val="24"/>
        </w:rPr>
        <w:t xml:space="preserve">anceleja </w:t>
      </w:r>
      <w:r w:rsidR="00FE7EFC">
        <w:rPr>
          <w:szCs w:val="24"/>
        </w:rPr>
        <w:t xml:space="preserve">ir saņēmusi </w:t>
      </w:r>
      <w:r>
        <w:rPr>
          <w:szCs w:val="24"/>
        </w:rPr>
        <w:t>Iepirkumu uzraudzības biroj</w:t>
      </w:r>
      <w:r w:rsidR="00FE7EFC">
        <w:rPr>
          <w:szCs w:val="24"/>
        </w:rPr>
        <w:t xml:space="preserve">a </w:t>
      </w:r>
      <w:r>
        <w:rPr>
          <w:szCs w:val="24"/>
        </w:rPr>
        <w:t>atļau</w:t>
      </w:r>
      <w:r w:rsidR="00FE7EFC">
        <w:rPr>
          <w:szCs w:val="24"/>
        </w:rPr>
        <w:t>ju</w:t>
      </w:r>
      <w:r>
        <w:rPr>
          <w:szCs w:val="24"/>
        </w:rPr>
        <w:t xml:space="preserve"> papildus būvdarbu iepirkumam piemērot Publisko iepirkumu likuma 63.</w:t>
      </w:r>
      <w:r w:rsidR="00C01933">
        <w:rPr>
          <w:szCs w:val="24"/>
        </w:rPr>
        <w:t xml:space="preserve"> </w:t>
      </w:r>
      <w:r>
        <w:rPr>
          <w:szCs w:val="24"/>
        </w:rPr>
        <w:t xml:space="preserve">panta </w:t>
      </w:r>
      <w:r w:rsidR="00FE7EFC">
        <w:rPr>
          <w:szCs w:val="24"/>
        </w:rPr>
        <w:t xml:space="preserve">ceturtās </w:t>
      </w:r>
      <w:r>
        <w:rPr>
          <w:szCs w:val="24"/>
        </w:rPr>
        <w:t xml:space="preserve">daļas pirmo apakšpunktu, </w:t>
      </w:r>
      <w:r w:rsidRPr="00AE5EC9">
        <w:rPr>
          <w:rFonts w:cs="Times New Roman"/>
          <w:szCs w:val="24"/>
        </w:rPr>
        <w:t xml:space="preserve">jo </w:t>
      </w:r>
      <w:r>
        <w:rPr>
          <w:rFonts w:cs="Times New Roman"/>
          <w:szCs w:val="24"/>
        </w:rPr>
        <w:t>Saeima</w:t>
      </w:r>
      <w:r w:rsidR="00C01933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kā </w:t>
      </w:r>
      <w:r w:rsidRPr="00AE5EC9">
        <w:rPr>
          <w:rFonts w:eastAsia="Times New Roman" w:cs="Times New Roman"/>
          <w:szCs w:val="24"/>
          <w:lang w:eastAsia="lv-LV"/>
        </w:rPr>
        <w:t>pasūtītājam ir nepieciešami papildu būvdarbi, kuri sākotnēji netika iekļauti līgumā</w:t>
      </w:r>
      <w:r>
        <w:rPr>
          <w:rFonts w:eastAsia="Times New Roman" w:cs="Times New Roman"/>
          <w:szCs w:val="24"/>
          <w:lang w:eastAsia="lv-LV"/>
        </w:rPr>
        <w:t xml:space="preserve"> un</w:t>
      </w:r>
      <w:r w:rsidRPr="00AE5EC9">
        <w:rPr>
          <w:rFonts w:eastAsia="Times New Roman" w:cs="Times New Roman"/>
          <w:szCs w:val="24"/>
          <w:lang w:eastAsia="lv-LV"/>
        </w:rPr>
        <w:t xml:space="preserve"> būvniecības projektā, bet kuri</w:t>
      </w:r>
      <w:r w:rsidR="00FE7EFC">
        <w:rPr>
          <w:rFonts w:eastAsia="Times New Roman" w:cs="Times New Roman"/>
          <w:szCs w:val="24"/>
          <w:lang w:eastAsia="lv-LV"/>
        </w:rPr>
        <w:t xml:space="preserve"> iepriekš</w:t>
      </w:r>
      <w:r w:rsidRPr="00AE5EC9">
        <w:rPr>
          <w:rFonts w:eastAsia="Times New Roman" w:cs="Times New Roman"/>
          <w:szCs w:val="24"/>
          <w:lang w:eastAsia="lv-LV"/>
        </w:rPr>
        <w:t xml:space="preserve"> </w:t>
      </w:r>
      <w:r>
        <w:rPr>
          <w:rFonts w:eastAsia="Times New Roman" w:cs="Times New Roman"/>
          <w:szCs w:val="24"/>
          <w:lang w:eastAsia="lv-LV"/>
        </w:rPr>
        <w:t>n</w:t>
      </w:r>
      <w:r w:rsidRPr="00AE5EC9">
        <w:rPr>
          <w:rFonts w:eastAsia="Times New Roman" w:cs="Times New Roman"/>
          <w:szCs w:val="24"/>
          <w:lang w:eastAsia="lv-LV"/>
        </w:rPr>
        <w:t xml:space="preserve">eparedzamu apstākļu dēļ kļuvuši nepieciešami iepriekš noslēgtā līguma </w:t>
      </w:r>
      <w:r>
        <w:rPr>
          <w:rFonts w:eastAsia="Times New Roman" w:cs="Times New Roman"/>
          <w:szCs w:val="24"/>
          <w:lang w:eastAsia="lv-LV"/>
        </w:rPr>
        <w:t xml:space="preserve">ar SIA “VELVI” </w:t>
      </w:r>
      <w:r w:rsidRPr="00AE5EC9">
        <w:rPr>
          <w:rFonts w:eastAsia="Times New Roman" w:cs="Times New Roman"/>
          <w:szCs w:val="24"/>
          <w:lang w:eastAsia="lv-LV"/>
        </w:rPr>
        <w:t>izpildei</w:t>
      </w:r>
      <w:r>
        <w:rPr>
          <w:rFonts w:eastAsia="Times New Roman" w:cs="Times New Roman"/>
          <w:szCs w:val="24"/>
          <w:lang w:eastAsia="lv-LV"/>
        </w:rPr>
        <w:t>.</w:t>
      </w:r>
    </w:p>
    <w:p w:rsidR="00A773C7" w:rsidRDefault="00A773C7" w:rsidP="00AE5EC9">
      <w:pPr>
        <w:ind w:firstLine="720"/>
        <w:jc w:val="both"/>
        <w:rPr>
          <w:rFonts w:cs="Times New Roman"/>
        </w:rPr>
      </w:pPr>
    </w:p>
    <w:p w:rsidR="001A1DA3" w:rsidRDefault="001A1DA3" w:rsidP="00AE5EC9">
      <w:pPr>
        <w:ind w:firstLine="720"/>
        <w:jc w:val="both"/>
        <w:rPr>
          <w:rFonts w:cs="Times New Roman"/>
        </w:rPr>
      </w:pPr>
    </w:p>
    <w:p w:rsidR="001A1DA3" w:rsidRDefault="001A1DA3" w:rsidP="00AE5EC9">
      <w:pPr>
        <w:ind w:firstLine="720"/>
        <w:jc w:val="both"/>
        <w:rPr>
          <w:rFonts w:cs="Times New Roman"/>
        </w:rPr>
      </w:pPr>
      <w:bookmarkStart w:id="0" w:name="_GoBack"/>
      <w:bookmarkEnd w:id="0"/>
    </w:p>
    <w:p w:rsidR="001A1DA3" w:rsidRDefault="001A1DA3" w:rsidP="00AE5EC9">
      <w:pPr>
        <w:ind w:firstLine="720"/>
        <w:jc w:val="both"/>
        <w:rPr>
          <w:rFonts w:cs="Times New Roman"/>
        </w:rPr>
      </w:pPr>
    </w:p>
    <w:p w:rsidR="001A1DA3" w:rsidRDefault="001A1DA3" w:rsidP="00AE5EC9">
      <w:pPr>
        <w:ind w:firstLine="720"/>
        <w:jc w:val="both"/>
        <w:rPr>
          <w:rFonts w:cs="Times New Roman"/>
        </w:rPr>
      </w:pPr>
    </w:p>
    <w:sectPr w:rsidR="001A1DA3" w:rsidSect="00C01933">
      <w:footerReference w:type="default" r:id="rId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35" w:rsidRDefault="00F51635" w:rsidP="00C01933">
      <w:r>
        <w:separator/>
      </w:r>
    </w:p>
  </w:endnote>
  <w:endnote w:type="continuationSeparator" w:id="0">
    <w:p w:rsidR="00F51635" w:rsidRDefault="00F51635" w:rsidP="00C0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9013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1933" w:rsidRDefault="00C019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4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1933" w:rsidRDefault="00C019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35" w:rsidRDefault="00F51635" w:rsidP="00C01933">
      <w:r>
        <w:separator/>
      </w:r>
    </w:p>
  </w:footnote>
  <w:footnote w:type="continuationSeparator" w:id="0">
    <w:p w:rsidR="00F51635" w:rsidRDefault="00F51635" w:rsidP="00C01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7"/>
    <w:rsid w:val="00025464"/>
    <w:rsid w:val="001A1DA3"/>
    <w:rsid w:val="00567433"/>
    <w:rsid w:val="00664C37"/>
    <w:rsid w:val="006C29D4"/>
    <w:rsid w:val="006D5133"/>
    <w:rsid w:val="00787CDF"/>
    <w:rsid w:val="008D4C33"/>
    <w:rsid w:val="00913F5F"/>
    <w:rsid w:val="00A34315"/>
    <w:rsid w:val="00A773C7"/>
    <w:rsid w:val="00AE5EC9"/>
    <w:rsid w:val="00BA2416"/>
    <w:rsid w:val="00C01933"/>
    <w:rsid w:val="00C15CCD"/>
    <w:rsid w:val="00C21C10"/>
    <w:rsid w:val="00C8753C"/>
    <w:rsid w:val="00CA7B71"/>
    <w:rsid w:val="00CE13D9"/>
    <w:rsid w:val="00D249B5"/>
    <w:rsid w:val="00D92E19"/>
    <w:rsid w:val="00F51635"/>
    <w:rsid w:val="00F57CC2"/>
    <w:rsid w:val="00FB37D2"/>
    <w:rsid w:val="00FE3ACE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0AD55D-BF98-4C79-80D3-E43E97E8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46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4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4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19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93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19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93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2500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Avercenko</dc:creator>
  <cp:keywords/>
  <dc:description/>
  <cp:lastModifiedBy>Ginita Gremzde</cp:lastModifiedBy>
  <cp:revision>4</cp:revision>
  <cp:lastPrinted>2015-08-19T07:09:00Z</cp:lastPrinted>
  <dcterms:created xsi:type="dcterms:W3CDTF">2015-09-11T11:31:00Z</dcterms:created>
  <dcterms:modified xsi:type="dcterms:W3CDTF">2015-09-11T11:53:00Z</dcterms:modified>
</cp:coreProperties>
</file>