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B0" w:rsidRPr="00E13004" w:rsidRDefault="00D902B0" w:rsidP="00D902B0">
      <w:pPr>
        <w:rPr>
          <w:b/>
          <w:szCs w:val="24"/>
        </w:rPr>
      </w:pPr>
      <w:r w:rsidRPr="00E13004">
        <w:rPr>
          <w:b/>
          <w:szCs w:val="24"/>
        </w:rPr>
        <w:t>2</w:t>
      </w:r>
      <w:r w:rsidR="00FD5E89">
        <w:rPr>
          <w:b/>
          <w:szCs w:val="24"/>
        </w:rPr>
        <w:t>2</w:t>
      </w:r>
      <w:r w:rsidRPr="00E13004">
        <w:rPr>
          <w:b/>
          <w:szCs w:val="24"/>
        </w:rPr>
        <w:t>.07.2015.</w:t>
      </w:r>
    </w:p>
    <w:p w:rsidR="00D902B0" w:rsidRDefault="00D902B0" w:rsidP="00D902B0">
      <w:pPr>
        <w:rPr>
          <w:szCs w:val="24"/>
        </w:rPr>
      </w:pPr>
    </w:p>
    <w:p w:rsidR="00D902B0" w:rsidRPr="004E29FB" w:rsidRDefault="00D902B0" w:rsidP="00D902B0">
      <w:pPr>
        <w:jc w:val="both"/>
        <w:rPr>
          <w:u w:val="single"/>
        </w:rPr>
      </w:pPr>
      <w:r w:rsidRPr="004E29FB">
        <w:rPr>
          <w:b/>
        </w:rPr>
        <w:t>1.</w:t>
      </w:r>
      <w:r w:rsidRPr="004E29FB">
        <w:rPr>
          <w:u w:val="single"/>
        </w:rPr>
        <w:t>Ieinteresētā piegādātāja jautājums:</w:t>
      </w:r>
    </w:p>
    <w:p w:rsidR="00D902B0" w:rsidRPr="009B1A71" w:rsidRDefault="00D902B0" w:rsidP="00D902B0">
      <w:pPr>
        <w:jc w:val="both"/>
        <w:rPr>
          <w:rFonts w:cs="Times New Roman"/>
          <w:bCs/>
          <w:szCs w:val="24"/>
        </w:rPr>
      </w:pPr>
      <w:r w:rsidRPr="003F575A">
        <w:rPr>
          <w:rFonts w:cs="Times New Roman"/>
          <w:bCs/>
          <w:szCs w:val="24"/>
        </w:rPr>
        <w:t>Nolikuma p.2.3.4. – ja Pretendents ir daudznozaru uzņēmums - kādu finanšu</w:t>
      </w:r>
      <w:r w:rsidRPr="009B1A71">
        <w:rPr>
          <w:rFonts w:cs="Times New Roman"/>
          <w:bCs/>
          <w:szCs w:val="24"/>
        </w:rPr>
        <w:t xml:space="preserve"> apgrozījumu jānor</w:t>
      </w:r>
      <w:r>
        <w:rPr>
          <w:rFonts w:cs="Times New Roman"/>
          <w:bCs/>
          <w:szCs w:val="24"/>
        </w:rPr>
        <w:t>ā</w:t>
      </w:r>
      <w:r w:rsidRPr="009B1A71">
        <w:rPr>
          <w:rFonts w:cs="Times New Roman"/>
          <w:bCs/>
          <w:szCs w:val="24"/>
        </w:rPr>
        <w:t>d</w:t>
      </w:r>
      <w:r>
        <w:rPr>
          <w:rFonts w:cs="Times New Roman"/>
          <w:bCs/>
          <w:szCs w:val="24"/>
        </w:rPr>
        <w:t>a</w:t>
      </w:r>
      <w:r w:rsidRPr="009B1A71">
        <w:rPr>
          <w:rFonts w:cs="Times New Roman"/>
          <w:bCs/>
          <w:szCs w:val="24"/>
        </w:rPr>
        <w:t xml:space="preserve"> iepirkumā – par visu uzņēmumu vai tikai būvniecības jomā?</w:t>
      </w:r>
    </w:p>
    <w:p w:rsidR="00D902B0" w:rsidRPr="004E29FB" w:rsidRDefault="00D902B0" w:rsidP="00D902B0">
      <w:pPr>
        <w:jc w:val="both"/>
        <w:rPr>
          <w:rFonts w:cs="Times New Roman"/>
          <w:szCs w:val="24"/>
          <w:u w:val="single"/>
        </w:rPr>
      </w:pPr>
      <w:r w:rsidRPr="004E29FB">
        <w:rPr>
          <w:rFonts w:cs="Times New Roman"/>
          <w:szCs w:val="24"/>
          <w:u w:val="single"/>
        </w:rPr>
        <w:t>Pasūtītāja atbilde:</w:t>
      </w:r>
    </w:p>
    <w:p w:rsidR="00D902B0" w:rsidRDefault="00D902B0" w:rsidP="00D902B0">
      <w:pPr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Piedāvājumā jānorāda tā komersanta finanšu apgrozījums, kas konkursa uzvaras gadījumā plāno noslēgs publisku būvdarbu līgumu ar Saeimu.</w:t>
      </w:r>
    </w:p>
    <w:p w:rsidR="00D902B0" w:rsidRDefault="00D902B0" w:rsidP="00D902B0">
      <w:pPr>
        <w:jc w:val="both"/>
        <w:rPr>
          <w:rFonts w:cs="Times New Roman"/>
          <w:bCs/>
          <w:szCs w:val="24"/>
        </w:rPr>
      </w:pPr>
    </w:p>
    <w:p w:rsidR="00D902B0" w:rsidRPr="009B1A71" w:rsidRDefault="00D902B0" w:rsidP="00D902B0">
      <w:pPr>
        <w:jc w:val="both"/>
        <w:rPr>
          <w:rFonts w:cs="Times New Roman"/>
          <w:bCs/>
          <w:szCs w:val="24"/>
        </w:rPr>
      </w:pPr>
    </w:p>
    <w:p w:rsidR="00D902B0" w:rsidRPr="004E29FB" w:rsidRDefault="00D902B0" w:rsidP="00D902B0">
      <w:pPr>
        <w:jc w:val="both"/>
        <w:rPr>
          <w:u w:val="single"/>
        </w:rPr>
      </w:pPr>
      <w:r>
        <w:rPr>
          <w:b/>
        </w:rPr>
        <w:t>2.</w:t>
      </w:r>
      <w:r w:rsidRPr="004E29FB">
        <w:rPr>
          <w:u w:val="single"/>
        </w:rPr>
        <w:t>Ieinteresētā piegādātāja jautājums:</w:t>
      </w:r>
    </w:p>
    <w:p w:rsidR="00D902B0" w:rsidRPr="00D902B0" w:rsidRDefault="00D902B0" w:rsidP="00D902B0">
      <w:pPr>
        <w:jc w:val="both"/>
        <w:rPr>
          <w:rFonts w:cs="Times New Roman"/>
          <w:bCs/>
          <w:szCs w:val="24"/>
        </w:rPr>
      </w:pPr>
      <w:r w:rsidRPr="00D902B0">
        <w:rPr>
          <w:rFonts w:cs="Times New Roman"/>
          <w:bCs/>
          <w:szCs w:val="24"/>
        </w:rPr>
        <w:t>Ja saskaņā ar Nolikuma noteikumiem būvdarb</w:t>
      </w:r>
      <w:r>
        <w:rPr>
          <w:rFonts w:cs="Times New Roman"/>
          <w:bCs/>
          <w:szCs w:val="24"/>
        </w:rPr>
        <w:t>i Objektā sāksies 27.09.2015.,</w:t>
      </w:r>
      <w:r w:rsidRPr="00D902B0">
        <w:rPr>
          <w:rFonts w:cs="Times New Roman"/>
          <w:bCs/>
          <w:szCs w:val="24"/>
        </w:rPr>
        <w:t>vai būs iespēja pārcelt sezonas darbus uz 2016.</w:t>
      </w:r>
      <w:r>
        <w:rPr>
          <w:rFonts w:cs="Times New Roman"/>
          <w:bCs/>
          <w:szCs w:val="24"/>
        </w:rPr>
        <w:t xml:space="preserve"> </w:t>
      </w:r>
      <w:r w:rsidRPr="00D902B0">
        <w:rPr>
          <w:rFonts w:cs="Times New Roman"/>
          <w:bCs/>
          <w:szCs w:val="24"/>
        </w:rPr>
        <w:t>gada pavasar</w:t>
      </w:r>
      <w:r>
        <w:rPr>
          <w:rFonts w:cs="Times New Roman"/>
          <w:bCs/>
          <w:szCs w:val="24"/>
        </w:rPr>
        <w:t>i? Jo</w:t>
      </w:r>
      <w:r w:rsidRPr="00D902B0">
        <w:rPr>
          <w:rFonts w:cs="Times New Roman"/>
          <w:bCs/>
          <w:szCs w:val="24"/>
        </w:rPr>
        <w:t>, ņ</w:t>
      </w:r>
      <w:r>
        <w:rPr>
          <w:rFonts w:cs="Times New Roman"/>
          <w:bCs/>
          <w:szCs w:val="24"/>
        </w:rPr>
        <w:t>e</w:t>
      </w:r>
      <w:r w:rsidRPr="00D902B0">
        <w:rPr>
          <w:rFonts w:cs="Times New Roman"/>
          <w:bCs/>
          <w:szCs w:val="24"/>
        </w:rPr>
        <w:t>mot vērā to, k</w:t>
      </w:r>
      <w:r>
        <w:rPr>
          <w:rFonts w:cs="Times New Roman"/>
          <w:bCs/>
          <w:szCs w:val="24"/>
        </w:rPr>
        <w:t>a</w:t>
      </w:r>
      <w:r w:rsidRPr="00D902B0">
        <w:rPr>
          <w:rFonts w:cs="Times New Roman"/>
          <w:bCs/>
          <w:szCs w:val="24"/>
        </w:rPr>
        <w:t xml:space="preserve"> visi iepirkumā paredzētie darbi ir ārējie un dažiem ārējiem darbiem ir noteikts </w:t>
      </w:r>
      <w:proofErr w:type="spellStart"/>
      <w:r w:rsidRPr="00D902B0">
        <w:rPr>
          <w:rFonts w:cs="Times New Roman"/>
          <w:bCs/>
          <w:szCs w:val="24"/>
        </w:rPr>
        <w:t>tehnoloğijas</w:t>
      </w:r>
      <w:proofErr w:type="spellEnd"/>
      <w:r w:rsidRPr="00D902B0">
        <w:rPr>
          <w:rFonts w:cs="Times New Roman"/>
          <w:bCs/>
          <w:szCs w:val="24"/>
        </w:rPr>
        <w:t xml:space="preserve"> temperatūras režīms (t ne mazāk kā +5C, bez nokrišņiem).</w:t>
      </w:r>
    </w:p>
    <w:p w:rsidR="00D902B0" w:rsidRPr="004E29FB" w:rsidRDefault="00D902B0" w:rsidP="00D902B0">
      <w:pPr>
        <w:jc w:val="both"/>
        <w:rPr>
          <w:rFonts w:cs="Times New Roman"/>
          <w:szCs w:val="24"/>
          <w:u w:val="single"/>
        </w:rPr>
      </w:pPr>
      <w:r w:rsidRPr="004E29FB">
        <w:rPr>
          <w:rFonts w:cs="Times New Roman"/>
          <w:szCs w:val="24"/>
          <w:u w:val="single"/>
        </w:rPr>
        <w:t>Pasūtītāja atbilde:</w:t>
      </w:r>
    </w:p>
    <w:p w:rsidR="00D902B0" w:rsidRPr="00D902B0" w:rsidRDefault="00D902B0" w:rsidP="00D902B0">
      <w:pPr>
        <w:jc w:val="both"/>
        <w:rPr>
          <w:rFonts w:cs="Times New Roman"/>
          <w:bCs/>
          <w:szCs w:val="24"/>
        </w:rPr>
      </w:pPr>
      <w:r w:rsidRPr="00D902B0">
        <w:rPr>
          <w:rFonts w:cs="Times New Roman"/>
          <w:bCs/>
          <w:szCs w:val="24"/>
        </w:rPr>
        <w:t>Darbi jāveic nolikumā norādītajos termiņos. Finanšu līdzekļi būvdarbu apmaksai paredzēti 2015.</w:t>
      </w:r>
      <w:r>
        <w:rPr>
          <w:rFonts w:cs="Times New Roman"/>
          <w:bCs/>
          <w:szCs w:val="24"/>
        </w:rPr>
        <w:t xml:space="preserve"> </w:t>
      </w:r>
      <w:r w:rsidRPr="00D902B0">
        <w:rPr>
          <w:rFonts w:cs="Times New Roman"/>
          <w:bCs/>
          <w:szCs w:val="24"/>
        </w:rPr>
        <w:t>gada budžetā.</w:t>
      </w:r>
    </w:p>
    <w:p w:rsidR="00D902B0" w:rsidRDefault="00D902B0"/>
    <w:p w:rsidR="00D902B0" w:rsidRPr="009B1A71" w:rsidRDefault="00D902B0" w:rsidP="00D902B0">
      <w:pPr>
        <w:jc w:val="both"/>
        <w:rPr>
          <w:rFonts w:cs="Times New Roman"/>
          <w:bCs/>
          <w:szCs w:val="24"/>
        </w:rPr>
      </w:pPr>
    </w:p>
    <w:p w:rsidR="00D902B0" w:rsidRPr="004E29FB" w:rsidRDefault="00D902B0" w:rsidP="00D902B0">
      <w:pPr>
        <w:jc w:val="both"/>
        <w:rPr>
          <w:u w:val="single"/>
        </w:rPr>
      </w:pPr>
      <w:r>
        <w:rPr>
          <w:b/>
        </w:rPr>
        <w:t>3.</w:t>
      </w:r>
      <w:r w:rsidRPr="004E29FB">
        <w:rPr>
          <w:u w:val="single"/>
        </w:rPr>
        <w:t>Ieinteresētā piegādātāja jautājums:</w:t>
      </w:r>
    </w:p>
    <w:p w:rsidR="00D902B0" w:rsidRPr="00D902B0" w:rsidRDefault="00D902B0" w:rsidP="00D902B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D902B0">
        <w:rPr>
          <w:rFonts w:ascii="Times New Roman" w:hAnsi="Times New Roman" w:cs="Times New Roman"/>
          <w:sz w:val="24"/>
          <w:szCs w:val="24"/>
          <w:lang w:val="lv-LV"/>
        </w:rPr>
        <w:t xml:space="preserve">Saskaņā ar tāmēs poz. “Polikarbonāta montāža </w:t>
      </w:r>
      <w:proofErr w:type="spellStart"/>
      <w:r w:rsidRPr="00D902B0">
        <w:rPr>
          <w:rFonts w:ascii="Times New Roman" w:hAnsi="Times New Roman" w:cs="Times New Roman"/>
          <w:sz w:val="24"/>
          <w:szCs w:val="24"/>
          <w:lang w:val="lv-LV"/>
        </w:rPr>
        <w:t>stiklabloku</w:t>
      </w:r>
      <w:proofErr w:type="spellEnd"/>
      <w:r w:rsidRPr="00D902B0">
        <w:rPr>
          <w:rFonts w:ascii="Times New Roman" w:hAnsi="Times New Roman" w:cs="Times New Roman"/>
          <w:sz w:val="24"/>
          <w:szCs w:val="24"/>
          <w:lang w:val="lv-LV"/>
        </w:rPr>
        <w:t xml:space="preserve"> vietā” un rasējumiem AR-4, AR-5 </w:t>
      </w:r>
      <w:proofErr w:type="spellStart"/>
      <w:r w:rsidRPr="00D902B0">
        <w:rPr>
          <w:rFonts w:ascii="Times New Roman" w:hAnsi="Times New Roman" w:cs="Times New Roman"/>
          <w:sz w:val="24"/>
          <w:szCs w:val="24"/>
          <w:lang w:val="lv-LV"/>
        </w:rPr>
        <w:t>stiklabloku</w:t>
      </w:r>
      <w:proofErr w:type="spellEnd"/>
      <w:r w:rsidRPr="00D902B0">
        <w:rPr>
          <w:rFonts w:ascii="Times New Roman" w:hAnsi="Times New Roman" w:cs="Times New Roman"/>
          <w:sz w:val="24"/>
          <w:szCs w:val="24"/>
          <w:lang w:val="lv-LV"/>
        </w:rPr>
        <w:t xml:space="preserve"> vietā tiks montēts polikarbonāts h=1800mm, ražotāji ieteica paredzēt papildus stiprinājumu polikarbonāta paneļiem, kurš dalīs logu augstumu uz pusi. Lūdzu paska</w:t>
      </w:r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D902B0">
        <w:rPr>
          <w:rFonts w:ascii="Times New Roman" w:hAnsi="Times New Roman" w:cs="Times New Roman"/>
          <w:sz w:val="24"/>
          <w:szCs w:val="24"/>
          <w:lang w:val="lv-LV"/>
        </w:rPr>
        <w:t>drot – vai projekta risinājumā būs paredzēts papildus stiprinājums (</w:t>
      </w:r>
      <w:proofErr w:type="spellStart"/>
      <w:r w:rsidRPr="00D902B0">
        <w:rPr>
          <w:rFonts w:ascii="Times New Roman" w:hAnsi="Times New Roman" w:cs="Times New Roman"/>
          <w:sz w:val="24"/>
          <w:szCs w:val="24"/>
          <w:lang w:val="lv-LV"/>
        </w:rPr>
        <w:t>apakškonstrukcija</w:t>
      </w:r>
      <w:proofErr w:type="spellEnd"/>
      <w:r w:rsidRPr="00D902B0">
        <w:rPr>
          <w:rFonts w:ascii="Times New Roman" w:hAnsi="Times New Roman" w:cs="Times New Roman"/>
          <w:sz w:val="24"/>
          <w:szCs w:val="24"/>
          <w:lang w:val="lv-LV"/>
        </w:rPr>
        <w:t>), lai konstrukcija varētu izturēt vēja slodzi?</w:t>
      </w:r>
    </w:p>
    <w:p w:rsidR="00D902B0" w:rsidRPr="004E29FB" w:rsidRDefault="00D902B0" w:rsidP="00D902B0">
      <w:pPr>
        <w:jc w:val="both"/>
        <w:rPr>
          <w:rFonts w:cs="Times New Roman"/>
          <w:szCs w:val="24"/>
          <w:u w:val="single"/>
        </w:rPr>
      </w:pPr>
      <w:r w:rsidRPr="004E29FB">
        <w:rPr>
          <w:rFonts w:cs="Times New Roman"/>
          <w:szCs w:val="24"/>
          <w:u w:val="single"/>
        </w:rPr>
        <w:t>Pasūtītāja atbilde:</w:t>
      </w:r>
    </w:p>
    <w:p w:rsidR="00D902B0" w:rsidRPr="00D902B0" w:rsidRDefault="00D902B0" w:rsidP="00D902B0">
      <w:pPr>
        <w:jc w:val="both"/>
        <w:rPr>
          <w:rFonts w:cs="Times New Roman"/>
          <w:bCs/>
          <w:szCs w:val="24"/>
        </w:rPr>
      </w:pPr>
      <w:r w:rsidRPr="00D902B0">
        <w:rPr>
          <w:rFonts w:cs="Times New Roman"/>
          <w:bCs/>
          <w:szCs w:val="24"/>
        </w:rPr>
        <w:t xml:space="preserve">Piedāvājumā pozīcijā </w:t>
      </w:r>
      <w:r w:rsidRPr="00D902B0">
        <w:rPr>
          <w:rFonts w:cs="Times New Roman"/>
          <w:szCs w:val="24"/>
        </w:rPr>
        <w:t xml:space="preserve">“Polikarbonāta montāža </w:t>
      </w:r>
      <w:proofErr w:type="spellStart"/>
      <w:r w:rsidRPr="00D902B0">
        <w:rPr>
          <w:rFonts w:cs="Times New Roman"/>
          <w:szCs w:val="24"/>
        </w:rPr>
        <w:t>stiklabloku</w:t>
      </w:r>
      <w:proofErr w:type="spellEnd"/>
      <w:r w:rsidRPr="00D902B0">
        <w:rPr>
          <w:rFonts w:cs="Times New Roman"/>
          <w:szCs w:val="24"/>
        </w:rPr>
        <w:t xml:space="preserve"> vietā”</w:t>
      </w:r>
      <w:r w:rsidRPr="00D902B0">
        <w:rPr>
          <w:rFonts w:cs="Times New Roman"/>
          <w:bCs/>
          <w:szCs w:val="24"/>
        </w:rPr>
        <w:t xml:space="preserve"> ievērtēt visus materiālus un stiprinājumus, kas nepieciešami izstrādājuma izgatavošanai, tai skaitā nodrošinot vēja slodžu uzņemšanu.</w:t>
      </w:r>
    </w:p>
    <w:p w:rsidR="00D902B0" w:rsidRDefault="00D902B0"/>
    <w:p w:rsidR="00A23A19" w:rsidRDefault="00A23A19" w:rsidP="00A23A19">
      <w:pPr>
        <w:jc w:val="both"/>
        <w:rPr>
          <w:b/>
        </w:rPr>
      </w:pPr>
    </w:p>
    <w:p w:rsidR="00A23A19" w:rsidRPr="004E29FB" w:rsidRDefault="00A23A19" w:rsidP="00A23A19">
      <w:pPr>
        <w:jc w:val="both"/>
        <w:rPr>
          <w:u w:val="single"/>
        </w:rPr>
      </w:pPr>
      <w:r>
        <w:rPr>
          <w:b/>
        </w:rPr>
        <w:t>4.</w:t>
      </w:r>
      <w:r w:rsidRPr="004E29FB">
        <w:rPr>
          <w:u w:val="single"/>
        </w:rPr>
        <w:t>Ieinteresētā piegādātāja jautājums:</w:t>
      </w:r>
    </w:p>
    <w:p w:rsidR="00D902B0" w:rsidRPr="00A23A19" w:rsidRDefault="00D902B0" w:rsidP="00A23A19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 w:rsidRPr="00A23A19">
        <w:rPr>
          <w:rFonts w:cs="Times New Roman"/>
          <w:color w:val="000000"/>
          <w:szCs w:val="24"/>
        </w:rPr>
        <w:t>Lūdzam precizēt</w:t>
      </w:r>
      <w:proofErr w:type="gramStart"/>
      <w:r w:rsidRPr="00A23A19">
        <w:rPr>
          <w:rFonts w:cs="Times New Roman"/>
          <w:color w:val="000000"/>
          <w:szCs w:val="24"/>
        </w:rPr>
        <w:t xml:space="preserve"> vai jumta slīpums jāveido pēc Projektētāja norādītās tehnoloģijas</w:t>
      </w:r>
      <w:proofErr w:type="gramEnd"/>
      <w:r w:rsidRPr="00A23A19">
        <w:rPr>
          <w:rFonts w:cs="Times New Roman"/>
          <w:color w:val="000000"/>
          <w:szCs w:val="24"/>
        </w:rPr>
        <w:t xml:space="preserve">, vai jāvadās pēc </w:t>
      </w:r>
      <w:proofErr w:type="spellStart"/>
      <w:r w:rsidRPr="00A23A19">
        <w:rPr>
          <w:rFonts w:cs="Times New Roman"/>
          <w:color w:val="000000"/>
          <w:szCs w:val="24"/>
        </w:rPr>
        <w:t>Rockwool</w:t>
      </w:r>
      <w:proofErr w:type="spellEnd"/>
      <w:r w:rsidRPr="00A23A19">
        <w:rPr>
          <w:rFonts w:cs="Times New Roman"/>
          <w:color w:val="000000"/>
          <w:szCs w:val="24"/>
        </w:rPr>
        <w:t xml:space="preserve"> tehnoloģijas? Ja pēc </w:t>
      </w:r>
      <w:proofErr w:type="spellStart"/>
      <w:r w:rsidRPr="00A23A19">
        <w:rPr>
          <w:rFonts w:cs="Times New Roman"/>
          <w:color w:val="000000"/>
          <w:szCs w:val="24"/>
        </w:rPr>
        <w:t>Rockwool</w:t>
      </w:r>
      <w:proofErr w:type="spellEnd"/>
      <w:r w:rsidRPr="00A23A19">
        <w:rPr>
          <w:rFonts w:cs="Times New Roman"/>
          <w:color w:val="000000"/>
          <w:szCs w:val="24"/>
        </w:rPr>
        <w:t xml:space="preserve"> tehnoloģijas, tad nepieciešamas izmaiņas apjomos, jo, lai izbūvētu šo jumtu, tam vajag </w:t>
      </w:r>
      <w:proofErr w:type="spellStart"/>
      <w:r w:rsidRPr="00A23A19">
        <w:rPr>
          <w:rFonts w:cs="Times New Roman"/>
          <w:color w:val="000000"/>
          <w:szCs w:val="24"/>
        </w:rPr>
        <w:t>pārreiķināt</w:t>
      </w:r>
      <w:proofErr w:type="spellEnd"/>
      <w:r w:rsidRPr="00A23A19">
        <w:rPr>
          <w:rFonts w:cs="Times New Roman"/>
          <w:color w:val="000000"/>
          <w:szCs w:val="24"/>
        </w:rPr>
        <w:t xml:space="preserve"> kvadratūru konkrēti šim materiālam. </w:t>
      </w:r>
    </w:p>
    <w:p w:rsidR="00A23A19" w:rsidRDefault="00A23A19" w:rsidP="00A23A19">
      <w:pPr>
        <w:jc w:val="both"/>
        <w:rPr>
          <w:rFonts w:cs="Times New Roman"/>
          <w:szCs w:val="24"/>
          <w:u w:val="single"/>
        </w:rPr>
      </w:pPr>
      <w:r w:rsidRPr="004E29FB">
        <w:rPr>
          <w:rFonts w:cs="Times New Roman"/>
          <w:szCs w:val="24"/>
          <w:u w:val="single"/>
        </w:rPr>
        <w:t>Pasūtītāja atbilde:</w:t>
      </w:r>
    </w:p>
    <w:p w:rsidR="00A23A19" w:rsidRDefault="00A23A19" w:rsidP="00A23A19">
      <w:pPr>
        <w:autoSpaceDE w:val="0"/>
        <w:autoSpaceDN w:val="0"/>
        <w:adjustRightInd w:val="0"/>
        <w:ind w:left="720" w:hanging="72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Jumta slīpums jāveido atbilstoši Tehniskās specifikācijas prasībām.</w:t>
      </w:r>
    </w:p>
    <w:p w:rsidR="00A23A19" w:rsidRPr="004E29FB" w:rsidRDefault="00A23A19" w:rsidP="00A23A19">
      <w:pPr>
        <w:jc w:val="both"/>
        <w:rPr>
          <w:rFonts w:cs="Times New Roman"/>
          <w:szCs w:val="24"/>
          <w:u w:val="single"/>
        </w:rPr>
      </w:pPr>
    </w:p>
    <w:p w:rsidR="00D902B0" w:rsidRDefault="00D902B0" w:rsidP="00A23A19">
      <w:pPr>
        <w:jc w:val="both"/>
      </w:pPr>
    </w:p>
    <w:p w:rsidR="008C37CF" w:rsidRDefault="008C37CF" w:rsidP="008C37CF">
      <w:pPr>
        <w:jc w:val="both"/>
        <w:rPr>
          <w:u w:val="single"/>
        </w:rPr>
      </w:pPr>
      <w:r>
        <w:rPr>
          <w:b/>
        </w:rPr>
        <w:t>4.</w:t>
      </w:r>
      <w:r w:rsidRPr="004E29FB">
        <w:rPr>
          <w:u w:val="single"/>
        </w:rPr>
        <w:t>Ieinteresētā piegādātāja jautājums:</w:t>
      </w:r>
    </w:p>
    <w:p w:rsidR="008C37CF" w:rsidRPr="008C37CF" w:rsidRDefault="008C37CF" w:rsidP="008C37CF">
      <w:pPr>
        <w:jc w:val="both"/>
        <w:rPr>
          <w:u w:val="single"/>
        </w:rPr>
      </w:pPr>
      <w:r>
        <w:rPr>
          <w:bCs/>
        </w:rPr>
        <w:t>Darba apjomos sadaļā Austrumu fasāde pozīcija 23: „</w:t>
      </w:r>
      <w:r w:rsidRPr="00463938">
        <w:rPr>
          <w:bCs/>
        </w:rPr>
        <w:t>Ventilācijas restu montāža</w:t>
      </w:r>
      <w:r>
        <w:rPr>
          <w:bCs/>
        </w:rPr>
        <w:t xml:space="preserve">, apjoms 10 </w:t>
      </w:r>
      <w:proofErr w:type="spellStart"/>
      <w:r>
        <w:rPr>
          <w:bCs/>
        </w:rPr>
        <w:t>gab</w:t>
      </w:r>
      <w:proofErr w:type="spellEnd"/>
      <w:r>
        <w:rPr>
          <w:bCs/>
        </w:rPr>
        <w:t>”. Rasējumos šīs restes nav redzamas. Lūdzu, precizējiet restu izmērus, un materiālu.</w:t>
      </w:r>
    </w:p>
    <w:p w:rsidR="008C37CF" w:rsidRDefault="008C37CF" w:rsidP="008C37CF">
      <w:pPr>
        <w:jc w:val="both"/>
        <w:rPr>
          <w:rFonts w:cs="Times New Roman"/>
          <w:szCs w:val="24"/>
          <w:u w:val="single"/>
        </w:rPr>
      </w:pPr>
      <w:r w:rsidRPr="004E29FB">
        <w:rPr>
          <w:rFonts w:cs="Times New Roman"/>
          <w:szCs w:val="24"/>
          <w:u w:val="single"/>
        </w:rPr>
        <w:t>Pasūtītāja atbilde:</w:t>
      </w:r>
    </w:p>
    <w:p w:rsidR="00FD5E89" w:rsidRPr="00FD5E89" w:rsidRDefault="00FD5E89" w:rsidP="00FD5E89">
      <w:pPr>
        <w:jc w:val="both"/>
        <w:rPr>
          <w:rFonts w:cs="Times New Roman"/>
          <w:szCs w:val="24"/>
          <w:lang w:val="en-US"/>
        </w:rPr>
      </w:pPr>
      <w:proofErr w:type="spellStart"/>
      <w:r w:rsidRPr="00FD5E89">
        <w:rPr>
          <w:rFonts w:cs="Times New Roman"/>
          <w:szCs w:val="24"/>
          <w:lang w:val="en-US"/>
        </w:rPr>
        <w:t>Krāsotas</w:t>
      </w:r>
      <w:proofErr w:type="spellEnd"/>
      <w:r w:rsidRPr="00FD5E89">
        <w:rPr>
          <w:rFonts w:cs="Times New Roman"/>
          <w:szCs w:val="24"/>
          <w:lang w:val="en-US"/>
        </w:rPr>
        <w:t xml:space="preserve"> </w:t>
      </w:r>
      <w:proofErr w:type="spellStart"/>
      <w:r w:rsidRPr="00FD5E89">
        <w:rPr>
          <w:rFonts w:cs="Times New Roman"/>
          <w:szCs w:val="24"/>
          <w:lang w:val="en-US"/>
        </w:rPr>
        <w:t>metāla</w:t>
      </w:r>
      <w:proofErr w:type="spellEnd"/>
      <w:r w:rsidRPr="00FD5E89">
        <w:rPr>
          <w:rFonts w:cs="Times New Roman"/>
          <w:szCs w:val="24"/>
          <w:lang w:val="en-US"/>
        </w:rPr>
        <w:t xml:space="preserve"> </w:t>
      </w:r>
      <w:proofErr w:type="spellStart"/>
      <w:r w:rsidRPr="00FD5E89">
        <w:rPr>
          <w:rFonts w:cs="Times New Roman"/>
          <w:szCs w:val="24"/>
          <w:lang w:val="en-US"/>
        </w:rPr>
        <w:t>ventilācijas</w:t>
      </w:r>
      <w:proofErr w:type="spellEnd"/>
      <w:r w:rsidRPr="00FD5E89">
        <w:rPr>
          <w:rFonts w:cs="Times New Roman"/>
          <w:szCs w:val="24"/>
          <w:lang w:val="en-US"/>
        </w:rPr>
        <w:t xml:space="preserve"> </w:t>
      </w:r>
      <w:proofErr w:type="spellStart"/>
      <w:r w:rsidRPr="00FD5E89">
        <w:rPr>
          <w:rFonts w:cs="Times New Roman"/>
          <w:szCs w:val="24"/>
          <w:lang w:val="en-US"/>
        </w:rPr>
        <w:t>restes</w:t>
      </w:r>
      <w:proofErr w:type="spellEnd"/>
      <w:r w:rsidRPr="00FD5E89">
        <w:rPr>
          <w:rFonts w:cs="Times New Roman"/>
          <w:szCs w:val="24"/>
          <w:lang w:val="en-US"/>
        </w:rPr>
        <w:t xml:space="preserve">, </w:t>
      </w:r>
      <w:proofErr w:type="spellStart"/>
      <w:r w:rsidRPr="00FD5E89">
        <w:rPr>
          <w:rFonts w:cs="Times New Roman"/>
          <w:szCs w:val="24"/>
          <w:lang w:val="en-US"/>
        </w:rPr>
        <w:t>diametrs</w:t>
      </w:r>
      <w:proofErr w:type="spellEnd"/>
      <w:r w:rsidRPr="00FD5E89">
        <w:rPr>
          <w:rFonts w:cs="Times New Roman"/>
          <w:szCs w:val="24"/>
          <w:lang w:val="en-US"/>
        </w:rPr>
        <w:t xml:space="preserve"> 500 mm;</w:t>
      </w:r>
    </w:p>
    <w:p w:rsidR="008C37CF" w:rsidRDefault="008C37CF">
      <w:pPr>
        <w:spacing w:after="160" w:line="259" w:lineRule="auto"/>
      </w:pPr>
      <w:r>
        <w:br w:type="page"/>
      </w:r>
    </w:p>
    <w:p w:rsidR="00D902B0" w:rsidRDefault="00D902B0"/>
    <w:p w:rsidR="008C37CF" w:rsidRDefault="008C37CF"/>
    <w:p w:rsidR="008C37CF" w:rsidRDefault="008C37CF" w:rsidP="008C37CF">
      <w:pPr>
        <w:jc w:val="both"/>
        <w:rPr>
          <w:u w:val="single"/>
        </w:rPr>
      </w:pPr>
      <w:r>
        <w:rPr>
          <w:b/>
        </w:rPr>
        <w:t>5.</w:t>
      </w:r>
      <w:r w:rsidRPr="004E29FB">
        <w:rPr>
          <w:u w:val="single"/>
        </w:rPr>
        <w:t>Ieinteresētā piegādātāja jautājums:</w:t>
      </w:r>
    </w:p>
    <w:p w:rsidR="008C37CF" w:rsidRPr="008C37CF" w:rsidRDefault="008C37CF" w:rsidP="008C37CF">
      <w:pPr>
        <w:jc w:val="both"/>
        <w:rPr>
          <w:u w:val="single"/>
        </w:rPr>
      </w:pPr>
      <w:r>
        <w:rPr>
          <w:bCs/>
        </w:rPr>
        <w:t>Darba apjomos sadaļā Logu, durvju, vārtu nomaiņa pozīcija 9: „</w:t>
      </w:r>
      <w:r w:rsidRPr="00463938">
        <w:rPr>
          <w:bCs/>
        </w:rPr>
        <w:t>Ventilācijas restu montāža</w:t>
      </w:r>
      <w:r>
        <w:rPr>
          <w:bCs/>
        </w:rPr>
        <w:t xml:space="preserve">, </w:t>
      </w:r>
      <w:r w:rsidRPr="00463938">
        <w:rPr>
          <w:bCs/>
        </w:rPr>
        <w:t>Regulējamas nerūsoša metāla ventilācijas restes (2.8x1.0m)</w:t>
      </w:r>
      <w:r>
        <w:rPr>
          <w:bCs/>
        </w:rPr>
        <w:t xml:space="preserve">, apjoms 5 gab.”. </w:t>
      </w:r>
      <w:proofErr w:type="spellStart"/>
      <w:r>
        <w:rPr>
          <w:bCs/>
        </w:rPr>
        <w:t>Šada</w:t>
      </w:r>
      <w:proofErr w:type="spellEnd"/>
      <w:r>
        <w:rPr>
          <w:bCs/>
        </w:rPr>
        <w:t xml:space="preserve"> izmēra restes nekur rasējumos neparādās, vai apjoms un izmēri ir pareizi? Vai nerūsējoša tērauda restes nevar aizstāt ar cinkota tērauda, vai alumīnija restēm? Dotās restes ir būtiski dārgas.</w:t>
      </w:r>
    </w:p>
    <w:p w:rsidR="008C37CF" w:rsidRDefault="008C37CF" w:rsidP="008C37CF">
      <w:pPr>
        <w:jc w:val="both"/>
        <w:rPr>
          <w:u w:val="single"/>
        </w:rPr>
      </w:pPr>
    </w:p>
    <w:p w:rsidR="008C37CF" w:rsidRDefault="008C37CF" w:rsidP="008C37CF">
      <w:pPr>
        <w:jc w:val="both"/>
        <w:rPr>
          <w:rFonts w:cs="Times New Roman"/>
          <w:szCs w:val="24"/>
          <w:u w:val="single"/>
        </w:rPr>
      </w:pPr>
      <w:r w:rsidRPr="004E29FB">
        <w:rPr>
          <w:rFonts w:cs="Times New Roman"/>
          <w:szCs w:val="24"/>
          <w:u w:val="single"/>
        </w:rPr>
        <w:t>Pasūtītāja atbilde:</w:t>
      </w:r>
    </w:p>
    <w:p w:rsidR="00FD5E89" w:rsidRPr="00FD5E89" w:rsidRDefault="00FD5E89" w:rsidP="00FD5E89">
      <w:pPr>
        <w:jc w:val="both"/>
        <w:rPr>
          <w:rFonts w:cs="Times New Roman"/>
          <w:szCs w:val="24"/>
        </w:rPr>
      </w:pPr>
      <w:bookmarkStart w:id="0" w:name="_GoBack"/>
      <w:bookmarkEnd w:id="0"/>
      <w:r w:rsidRPr="00FD5E89">
        <w:rPr>
          <w:rFonts w:cs="Times New Roman"/>
          <w:szCs w:val="24"/>
        </w:rPr>
        <w:t xml:space="preserve">Piedāvājums sadaļā “Logu, durvju, vārtu nomaiņa” pozīcijā 9: “Ventilācijas restu montāža. Regulējamas nerūsējoša metāla ventilācijas restes </w:t>
      </w:r>
      <w:proofErr w:type="gramStart"/>
      <w:r w:rsidRPr="00FD5E89">
        <w:rPr>
          <w:rFonts w:cs="Times New Roman"/>
          <w:szCs w:val="24"/>
        </w:rPr>
        <w:t>(</w:t>
      </w:r>
      <w:proofErr w:type="gramEnd"/>
      <w:r w:rsidRPr="00FD5E89">
        <w:rPr>
          <w:rFonts w:cs="Times New Roman"/>
          <w:szCs w:val="24"/>
        </w:rPr>
        <w:t>2.,8 x 1.0 m), apjoms 5 gab.” piedāvājums jāiesniedz atbilstoši Tehniskās specifikācijas prasībai.</w:t>
      </w:r>
    </w:p>
    <w:p w:rsidR="008C37CF" w:rsidRDefault="008C37CF"/>
    <w:sectPr w:rsidR="008C37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53136"/>
    <w:multiLevelType w:val="hybridMultilevel"/>
    <w:tmpl w:val="E996E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C4FCF"/>
    <w:multiLevelType w:val="hybridMultilevel"/>
    <w:tmpl w:val="D8245C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B0"/>
    <w:rsid w:val="00081330"/>
    <w:rsid w:val="000D68BF"/>
    <w:rsid w:val="003572F0"/>
    <w:rsid w:val="008C37CF"/>
    <w:rsid w:val="00A23A19"/>
    <w:rsid w:val="00D902B0"/>
    <w:rsid w:val="00FD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697F0F-F880-4EB6-9089-77ACC7D9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2B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2B0"/>
    <w:pPr>
      <w:spacing w:after="200" w:line="276" w:lineRule="auto"/>
      <w:ind w:left="720"/>
      <w:contextualSpacing/>
    </w:pPr>
    <w:rPr>
      <w:rFonts w:asciiTheme="minorHAnsi" w:hAnsiTheme="minorHAns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1814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Saeima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Ginita Gremzde</dc:creator>
  <cp:keywords/>
  <dc:description/>
  <cp:lastModifiedBy>Ginita Gremzde</cp:lastModifiedBy>
  <cp:revision>2</cp:revision>
  <dcterms:created xsi:type="dcterms:W3CDTF">2015-07-22T12:39:00Z</dcterms:created>
  <dcterms:modified xsi:type="dcterms:W3CDTF">2015-07-22T12:39:00Z</dcterms:modified>
</cp:coreProperties>
</file>