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F9" w:rsidRPr="00C01DE7" w:rsidRDefault="00561FF9" w:rsidP="00561FF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DE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01DE7">
        <w:rPr>
          <w:rFonts w:ascii="Times New Roman" w:hAnsi="Times New Roman" w:cs="Times New Roman"/>
          <w:b/>
          <w:sz w:val="24"/>
          <w:szCs w:val="24"/>
        </w:rPr>
        <w:t>.02.2014.</w:t>
      </w:r>
    </w:p>
    <w:p w:rsidR="00561FF9" w:rsidRDefault="00561FF9" w:rsidP="00561FF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1DE7">
        <w:rPr>
          <w:rFonts w:ascii="Times New Roman" w:hAnsi="Times New Roman" w:cs="Times New Roman"/>
          <w:sz w:val="24"/>
          <w:szCs w:val="24"/>
        </w:rPr>
        <w:t>Iepirkuma komisija ir sagatavojusi atbild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01DE7">
        <w:rPr>
          <w:rFonts w:ascii="Times New Roman" w:hAnsi="Times New Roman" w:cs="Times New Roman"/>
          <w:sz w:val="24"/>
          <w:szCs w:val="24"/>
        </w:rPr>
        <w:t xml:space="preserve"> uz ieinteresētā piegādātāja uzdot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01DE7">
        <w:rPr>
          <w:rFonts w:ascii="Times New Roman" w:hAnsi="Times New Roman" w:cs="Times New Roman"/>
          <w:sz w:val="24"/>
          <w:szCs w:val="24"/>
        </w:rPr>
        <w:t xml:space="preserve"> jautājum</w:t>
      </w:r>
      <w:r>
        <w:rPr>
          <w:rFonts w:ascii="Times New Roman" w:hAnsi="Times New Roman" w:cs="Times New Roman"/>
          <w:sz w:val="24"/>
          <w:szCs w:val="24"/>
        </w:rPr>
        <w:t>u:</w:t>
      </w:r>
      <w:r w:rsidRPr="00C01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238" w:rsidRDefault="00561FF9" w:rsidP="00561FF9">
      <w:pPr>
        <w:pStyle w:val="ListParagraph"/>
        <w:numPr>
          <w:ilvl w:val="0"/>
          <w:numId w:val="1"/>
        </w:numPr>
        <w:jc w:val="both"/>
      </w:pPr>
      <w:r>
        <w:t>Lūdzam tāmē 1-9 iekļaut stikloto starpsienu ISV4-2 (sarējums 10-5) un svītrot starpsienas ISV5-1 un ISV5-2, jo tās atkārtojas punktā 6.1. un 6.2..</w:t>
      </w:r>
    </w:p>
    <w:p w:rsidR="00561FF9" w:rsidRDefault="00561FF9" w:rsidP="00561FF9">
      <w:pPr>
        <w:pStyle w:val="ListParagraph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561FF9">
        <w:rPr>
          <w:rFonts w:ascii="Times New Roman" w:hAnsi="Times New Roman" w:cs="Times New Roman"/>
          <w:b/>
        </w:rPr>
        <w:t>Atbilde</w:t>
      </w:r>
      <w:r>
        <w:t xml:space="preserve"> – </w:t>
      </w:r>
      <w:r w:rsidRPr="00A4451A">
        <w:rPr>
          <w:rFonts w:ascii="Times New Roman" w:hAnsi="Times New Roman" w:cs="Times New Roman"/>
          <w:sz w:val="24"/>
          <w:szCs w:val="24"/>
        </w:rPr>
        <w:t xml:space="preserve">Iepirkuma komisija </w:t>
      </w:r>
      <w:r>
        <w:rPr>
          <w:rFonts w:ascii="Times New Roman" w:hAnsi="Times New Roman" w:cs="Times New Roman"/>
          <w:sz w:val="24"/>
          <w:szCs w:val="24"/>
        </w:rPr>
        <w:t xml:space="preserve">dara zināmu, ka saskaņā ar Jūsu lūgumu ir </w:t>
      </w:r>
      <w:r w:rsidRPr="00F10614">
        <w:rPr>
          <w:rFonts w:ascii="Times New Roman" w:hAnsi="Times New Roman" w:cs="Times New Roman"/>
          <w:sz w:val="24"/>
          <w:szCs w:val="24"/>
        </w:rPr>
        <w:t>koriģēts apjomu saraksts, tāme 1-9, p.5.1.</w:t>
      </w:r>
    </w:p>
    <w:p w:rsidR="00561FF9" w:rsidRDefault="00561FF9" w:rsidP="00561FF9">
      <w:pPr>
        <w:pStyle w:val="ListParagraph"/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:rsidR="00561FF9" w:rsidRDefault="00561FF9" w:rsidP="00561FF9">
      <w:pPr>
        <w:pStyle w:val="ListParagraph"/>
        <w:jc w:val="both"/>
      </w:pPr>
      <w:bookmarkStart w:id="0" w:name="_GoBack"/>
      <w:bookmarkEnd w:id="0"/>
    </w:p>
    <w:sectPr w:rsidR="00561FF9" w:rsidSect="00561FF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088B"/>
    <w:multiLevelType w:val="hybridMultilevel"/>
    <w:tmpl w:val="E14A58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F9"/>
    <w:rsid w:val="00383238"/>
    <w:rsid w:val="00561FF9"/>
    <w:rsid w:val="00D1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Saeima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B-327</dc:creator>
  <cp:keywords/>
  <dc:description/>
  <cp:lastModifiedBy> B-327</cp:lastModifiedBy>
  <cp:revision>1</cp:revision>
  <dcterms:created xsi:type="dcterms:W3CDTF">2014-02-06T13:55:00Z</dcterms:created>
  <dcterms:modified xsi:type="dcterms:W3CDTF">2014-02-06T14:04:00Z</dcterms:modified>
</cp:coreProperties>
</file>